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Pr="00040253" w:rsidRDefault="003A44F4" w:rsidP="00040253">
      <w:pPr>
        <w:pStyle w:val="Title"/>
        <w:jc w:val="left"/>
        <w:rPr>
          <w:sz w:val="44"/>
          <w:szCs w:val="44"/>
        </w:rPr>
      </w:pPr>
      <w:r w:rsidRPr="00040253">
        <w:rPr>
          <w:noProof/>
          <w:sz w:val="44"/>
          <w:szCs w:val="44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217E8700" wp14:editId="5D8B205E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8800" cy="88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53" w:rsidRPr="00040253">
        <w:rPr>
          <w:sz w:val="44"/>
          <w:szCs w:val="44"/>
        </w:rPr>
        <w:t>FTE calculation working group terms of referenc</w:t>
      </w:r>
      <w:r w:rsidR="00040253">
        <w:rPr>
          <w:sz w:val="44"/>
          <w:szCs w:val="44"/>
        </w:rPr>
        <w:t>e</w:t>
      </w:r>
    </w:p>
    <w:p w:rsidR="00E230DC" w:rsidRDefault="00040253" w:rsidP="003E5223">
      <w:pPr>
        <w:pStyle w:val="Heading1"/>
        <w:jc w:val="left"/>
      </w:pPr>
      <w:r>
        <w:t>Purpose</w:t>
      </w:r>
    </w:p>
    <w:p w:rsidR="00040253" w:rsidRDefault="00040253" w:rsidP="003E5223">
      <w:pPr>
        <w:jc w:val="left"/>
      </w:pPr>
      <w:r>
        <w:t xml:space="preserve">The </w:t>
      </w:r>
      <w:r w:rsidR="004F45C2">
        <w:t>f</w:t>
      </w:r>
      <w:r>
        <w:t xml:space="preserve">ull </w:t>
      </w:r>
      <w:r w:rsidR="004F45C2">
        <w:t>t</w:t>
      </w:r>
      <w:r>
        <w:t xml:space="preserve">ime </w:t>
      </w:r>
      <w:r w:rsidR="004F45C2">
        <w:t>e</w:t>
      </w:r>
      <w:r>
        <w:t>quivalent (FTE) calculation working group is a subgroup convened annually w</w:t>
      </w:r>
      <w:r w:rsidR="0012137A">
        <w:t>ith accountability to the CCDM c</w:t>
      </w:r>
      <w:r>
        <w:t xml:space="preserve">ouncil. The purpose of the FTE calculation working group is to: </w:t>
      </w:r>
    </w:p>
    <w:p w:rsidR="00040253" w:rsidRDefault="00040253" w:rsidP="003E5223">
      <w:pPr>
        <w:pStyle w:val="ListParagraph"/>
        <w:numPr>
          <w:ilvl w:val="0"/>
          <w:numId w:val="7"/>
        </w:numPr>
        <w:jc w:val="left"/>
      </w:pPr>
      <w:r>
        <w:t>Develop an FTE calculation strate</w:t>
      </w:r>
      <w:r w:rsidR="0012137A">
        <w:t>gy and communications for CCDM c</w:t>
      </w:r>
      <w:r>
        <w:t>ouncil endorsement.</w:t>
      </w:r>
    </w:p>
    <w:p w:rsidR="00040253" w:rsidRDefault="00040253" w:rsidP="003E5223">
      <w:pPr>
        <w:pStyle w:val="ListParagraph"/>
        <w:numPr>
          <w:ilvl w:val="0"/>
          <w:numId w:val="7"/>
        </w:numPr>
        <w:jc w:val="left"/>
      </w:pPr>
      <w:r>
        <w:t>Establish and verify the FTE calculation da</w:t>
      </w:r>
      <w:r w:rsidR="0012137A">
        <w:t>ta inputs and outputs for CCDM c</w:t>
      </w:r>
      <w:r>
        <w:t>ouncil endorsement.</w:t>
      </w:r>
    </w:p>
    <w:p w:rsidR="00040253" w:rsidRDefault="00040253" w:rsidP="003E5223">
      <w:pPr>
        <w:pStyle w:val="ListParagraph"/>
        <w:numPr>
          <w:ilvl w:val="0"/>
          <w:numId w:val="7"/>
        </w:numPr>
        <w:spacing w:before="200" w:after="200"/>
        <w:jc w:val="left"/>
      </w:pPr>
      <w:r>
        <w:t xml:space="preserve">Ensure </w:t>
      </w:r>
      <w:r w:rsidRPr="007803CF">
        <w:t xml:space="preserve">activity </w:t>
      </w:r>
      <w:r>
        <w:t>occur</w:t>
      </w:r>
      <w:r w:rsidRPr="007803CF">
        <w:t>s in a logical, organised and efficient way</w:t>
      </w:r>
      <w:r>
        <w:t xml:space="preserve"> as per the FTE c</w:t>
      </w:r>
      <w:r w:rsidRPr="007803CF">
        <w:t xml:space="preserve">alculation </w:t>
      </w:r>
      <w:r>
        <w:t>road map (refer associated documents).</w:t>
      </w:r>
    </w:p>
    <w:p w:rsidR="00040253" w:rsidRDefault="00040253" w:rsidP="003E5223">
      <w:pPr>
        <w:pStyle w:val="Heading1"/>
        <w:jc w:val="left"/>
      </w:pPr>
      <w:r>
        <w:t>Reporting structure</w:t>
      </w:r>
    </w:p>
    <w:p w:rsidR="00040253" w:rsidRDefault="00040253" w:rsidP="003E5223">
      <w:pPr>
        <w:jc w:val="left"/>
      </w:pPr>
      <w:r w:rsidRPr="0012137A">
        <w:rPr>
          <w:highlight w:val="lightGray"/>
        </w:rPr>
        <w:t xml:space="preserve">&lt;Insert </w:t>
      </w:r>
      <w:proofErr w:type="spellStart"/>
      <w:r w:rsidRPr="0012137A">
        <w:rPr>
          <w:highlight w:val="lightGray"/>
        </w:rPr>
        <w:t>organisational</w:t>
      </w:r>
      <w:proofErr w:type="spellEnd"/>
      <w:r w:rsidRPr="0012137A">
        <w:rPr>
          <w:highlight w:val="lightGray"/>
        </w:rPr>
        <w:t xml:space="preserve"> diagram of CCDM governance&gt;.</w:t>
      </w:r>
      <w:r>
        <w:t xml:space="preserve"> Example:</w:t>
      </w:r>
    </w:p>
    <w:p w:rsidR="00040253" w:rsidRPr="00040253" w:rsidRDefault="004F45C2" w:rsidP="003E5223">
      <w:pPr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712470</wp:posOffset>
                </wp:positionV>
                <wp:extent cx="1333500" cy="4667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389D6" id="Oval 4" o:spid="_x0000_s1026" style="position:absolute;margin-left:333pt;margin-top:56.1pt;width:10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wslAIAAIMFAAAOAAAAZHJzL2Uyb0RvYy54bWysVFFv2yAQfp+0/4B4X+2kabtFdaqoVaZJ&#10;VVutnfpMMMRImGNA4mS/fgfYTrRWe5jmB8xxd9/xHXd3fbNvNdkJ5xWYik7OSkqE4VArs6noj5fV&#10;p8+U+MBMzTQYUdGD8PRm8fHDdWfnYgoN6Fo4giDGzztb0SYEOy8KzxvRMn8GVhhUSnAtCyi6TVE7&#10;1iF6q4tpWV4WHbjaOuDCezy9y0q6SPhSCh4epfQiEF1RvFtIq0vrOq7F4prNN47ZRvH+GuwfbtEy&#10;ZTDoCHXHAiNbp95AtYo78CDDGYe2ACkVF4kDspmUf7B5bpgViQsmx9sxTf7/wfKH3ZMjqq7ojBLD&#10;Wnyixx3TZBYz01k/R4Nn++R6yeM20txL18Y/EiD7lM3DmE2xD4Tj4eT8/PyixKRz1M0uL6+mFxG0&#10;OHpb58NXAS2Jm4oKrZX1kTCbs929D9l6sIrHBlZKazxnc23i6kGrOp4lwW3Wt9oRJFDR1arEr494&#10;Yobxo2sRyWU6aRcOWmTY70JiQpDANN0klaIYYRnnwoRJVjWsFjkaEj0Gi8UbPRJZbRAwIku85Yjd&#10;AwyWGWTAzrx7++gqUiWPzuXfLpadR48UGUwYnVtlwL0HoJFVHznbD0nKqYlZWkN9wHJxkPvIW75S&#10;+HT3zIcn5rBx8LVxGIRHXKSGrqLQ7yhpwP167zzaYz2jlpIOG7Gi/ueWOUGJ/maw0r9MZrPYuUmY&#10;XVxNUXCnmvWpxmzbW8DXn+DYsTxto33Qw1Y6aF9xZixjVFQxwzF2RXlwg3Ab8oDAqcPFcpnMsFst&#10;C/fm2fIIHrMa6/Jl/8qc7es3YOU/wNC0b2o420ZPA8ttAKlSgR/z2ucbOz0VTj+V4ig5lZPVcXYu&#10;fgMAAP//AwBQSwMEFAAGAAgAAAAhAINXVoXcAAAACwEAAA8AAABkcnMvZG93bnJldi54bWxMj81q&#10;wzAQhO+FvIPYQC+lkWOo4rqWQyjk0GN+oFfF2tqm0spYSuK8fTen5rgzw+w31XryTlxwjH0gDctF&#10;BgKpCbanVsPxsH0tQMRkyBoXCDXcMMK6nj1VprThSju87FMruIRiaTR0KQ2llLHp0Ju4CAMSez9h&#10;9CbxObbSjubK5d7JPMuU9KYn/tCZAT87bH73Z69hc5PJ7eL79sUqUip9xy/jCq2f59PmA0TCKf2H&#10;4Y7P6FAz0ymcyUbhNCileEtiY5nnIDhRrO7KiZXibQWyruTjhvoPAAD//wMAUEsBAi0AFAAGAAgA&#10;AAAhALaDOJL+AAAA4QEAABMAAAAAAAAAAAAAAAAAAAAAAFtDb250ZW50X1R5cGVzXS54bWxQSwEC&#10;LQAUAAYACAAAACEAOP0h/9YAAACUAQAACwAAAAAAAAAAAAAAAAAvAQAAX3JlbHMvLnJlbHNQSwEC&#10;LQAUAAYACAAAACEARN9MLJQCAACDBQAADgAAAAAAAAAAAAAAAAAuAgAAZHJzL2Uyb0RvYy54bWxQ&#10;SwECLQAUAAYACAAAACEAg1dWhdwAAAAL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040253">
        <w:rPr>
          <w:noProof/>
          <w:lang w:val="en-NZ" w:eastAsia="en-NZ"/>
        </w:rPr>
        <w:drawing>
          <wp:inline distT="0" distB="0" distL="0" distR="0" wp14:anchorId="14DF990E" wp14:editId="60FF5C3D">
            <wp:extent cx="5486400" cy="32004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230DC" w:rsidRDefault="00040253" w:rsidP="003E5223">
      <w:pPr>
        <w:pStyle w:val="Heading2"/>
        <w:jc w:val="left"/>
      </w:pPr>
      <w:r>
        <w:t>Key tasks/role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Make recommendations to the CCDM council on approach/strategy for implementing the FTE calculation (refer associated documents FTE calculation implementation options).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Develop detailed work plan/s for conducting the FTE calculation as per the FTE calculation road map.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Assign roles, responsibilities and timelines for completing the work plan.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Review FTE data quality checks and make recommendations to the CCDM council to proceed or not.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Validate the FTE calculation data inputs (data request schedule).</w:t>
      </w:r>
    </w:p>
    <w:p w:rsid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C</w:t>
      </w:r>
      <w:bookmarkStart w:id="0" w:name="_GoBack"/>
      <w:bookmarkEnd w:id="0"/>
      <w:r w:rsidRPr="00040253">
        <w:rPr>
          <w:rFonts w:asciiTheme="minorHAnsi" w:hAnsiTheme="minorHAnsi"/>
          <w:lang w:val="en-NZ"/>
        </w:rPr>
        <w:t>omplete ward/unit context assessment (data request schedule).</w:t>
      </w:r>
    </w:p>
    <w:p w:rsidR="00C315B5" w:rsidRPr="00040253" w:rsidRDefault="00C315B5" w:rsidP="00C315B5">
      <w:pPr>
        <w:ind w:left="1004"/>
        <w:contextualSpacing/>
        <w:jc w:val="left"/>
        <w:rPr>
          <w:rFonts w:asciiTheme="minorHAnsi" w:hAnsiTheme="minorHAnsi"/>
          <w:lang w:val="en-NZ"/>
        </w:rPr>
      </w:pP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Review FTE calculation checklist (see associated documents).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Assign designated person to write/compile FTE calculation report.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 xml:space="preserve">Endorse FTE calculation report and recommendations for submission to the CCDM </w:t>
      </w:r>
      <w:proofErr w:type="gramStart"/>
      <w:r w:rsidRPr="00040253">
        <w:rPr>
          <w:rFonts w:asciiTheme="minorHAnsi" w:hAnsiTheme="minorHAnsi"/>
          <w:lang w:val="en-NZ"/>
        </w:rPr>
        <w:t>council</w:t>
      </w:r>
      <w:proofErr w:type="gramEnd"/>
      <w:r w:rsidRPr="00040253">
        <w:rPr>
          <w:rFonts w:asciiTheme="minorHAnsi" w:hAnsiTheme="minorHAnsi"/>
          <w:lang w:val="en-NZ"/>
        </w:rPr>
        <w:t>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 xml:space="preserve">Make timely decisions and hold staff to account for undertaking actions within the agreed timeframes. 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Monitor and evaluate the progress against work plan.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Report monthly to the CCDM council on progress against work plan.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Ensure partnership processes and practices are managed effectively.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Communicate with all key stakeholders on progress as per communication plan/strategy.</w:t>
      </w:r>
    </w:p>
    <w:p w:rsidR="00040253" w:rsidRPr="00040253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Receive information from and feedback to the local data councils.</w:t>
      </w:r>
    </w:p>
    <w:p w:rsidR="00040253" w:rsidRPr="00C315B5" w:rsidRDefault="00040253" w:rsidP="003E5223">
      <w:pPr>
        <w:numPr>
          <w:ilvl w:val="0"/>
          <w:numId w:val="8"/>
        </w:numPr>
        <w:contextualSpacing/>
        <w:jc w:val="left"/>
        <w:rPr>
          <w:rFonts w:asciiTheme="minorHAnsi" w:hAnsiTheme="minorHAnsi"/>
          <w:lang w:val="en-NZ"/>
        </w:rPr>
      </w:pPr>
      <w:r w:rsidRPr="00040253">
        <w:rPr>
          <w:rFonts w:asciiTheme="minorHAnsi" w:hAnsiTheme="minorHAnsi"/>
          <w:lang w:val="en-NZ"/>
        </w:rPr>
        <w:t>Provide opportunities to develop internal expertise in care capacity demand management.</w:t>
      </w:r>
    </w:p>
    <w:p w:rsidR="002A4BA0" w:rsidRDefault="00040253" w:rsidP="003E5223">
      <w:pPr>
        <w:pStyle w:val="Heading1"/>
        <w:jc w:val="left"/>
      </w:pPr>
      <w:r>
        <w:t>Membership</w:t>
      </w:r>
    </w:p>
    <w:tbl>
      <w:tblPr>
        <w:tblStyle w:val="LightList-Accent6"/>
        <w:tblW w:w="0" w:type="auto"/>
        <w:tblBorders>
          <w:top w:val="single" w:sz="8" w:space="0" w:color="6EA52E"/>
          <w:left w:val="single" w:sz="8" w:space="0" w:color="6EA52E"/>
          <w:bottom w:val="single" w:sz="8" w:space="0" w:color="6EA52E"/>
          <w:right w:val="single" w:sz="8" w:space="0" w:color="6EA52E"/>
          <w:insideH w:val="single" w:sz="8" w:space="0" w:color="6EA52E"/>
          <w:insideV w:val="single" w:sz="8" w:space="0" w:color="6EA52E"/>
        </w:tblBorders>
        <w:tblLook w:val="04A0" w:firstRow="1" w:lastRow="0" w:firstColumn="1" w:lastColumn="0" w:noHBand="0" w:noVBand="1"/>
      </w:tblPr>
      <w:tblGrid>
        <w:gridCol w:w="3676"/>
        <w:gridCol w:w="5324"/>
      </w:tblGrid>
      <w:tr w:rsidR="00FD48AA" w:rsidTr="005B1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shd w:val="clear" w:color="auto" w:fill="6EA52E"/>
          </w:tcPr>
          <w:p w:rsidR="00FD48AA" w:rsidRDefault="00040253" w:rsidP="003E5223">
            <w:pPr>
              <w:jc w:val="left"/>
            </w:pPr>
            <w:r>
              <w:rPr>
                <w:lang w:val="en-AU"/>
              </w:rPr>
              <w:t>Name/title</w:t>
            </w:r>
          </w:p>
        </w:tc>
        <w:tc>
          <w:tcPr>
            <w:tcW w:w="5324" w:type="dxa"/>
            <w:shd w:val="clear" w:color="auto" w:fill="6EA52E"/>
          </w:tcPr>
          <w:p w:rsidR="00FD48AA" w:rsidRDefault="00040253" w:rsidP="003E522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council</w:t>
            </w:r>
          </w:p>
        </w:tc>
      </w:tr>
      <w:tr w:rsidR="00FD48AA" w:rsidTr="005B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D48AA" w:rsidRDefault="00040253" w:rsidP="003E5223">
            <w:pPr>
              <w:jc w:val="left"/>
            </w:pPr>
            <w:r w:rsidRPr="0030294A">
              <w:rPr>
                <w:b w:val="0"/>
              </w:rPr>
              <w:t>Executive Director Nursing and Midwifery</w:t>
            </w:r>
          </w:p>
        </w:tc>
        <w:tc>
          <w:tcPr>
            <w:tcW w:w="53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48AA" w:rsidRDefault="00040253" w:rsidP="004F45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4F45C2">
              <w:t>o-chair</w:t>
            </w:r>
            <w:r>
              <w:t>, set strategy, make decisions</w:t>
            </w:r>
            <w:r w:rsidR="004F45C2">
              <w:t xml:space="preserve"> using partnership approach</w:t>
            </w:r>
            <w:r>
              <w:t>, remove barriers, ensure accountability, ensure group members have required knowledge</w:t>
            </w:r>
            <w:r w:rsidR="004F45C2">
              <w:t>.</w:t>
            </w:r>
          </w:p>
        </w:tc>
      </w:tr>
      <w:tr w:rsidR="004F45C2" w:rsidTr="005B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4F45C2" w:rsidRPr="004F45C2" w:rsidRDefault="004F45C2" w:rsidP="004F45C2">
            <w:pPr>
              <w:jc w:val="left"/>
              <w:rPr>
                <w:b w:val="0"/>
              </w:rPr>
            </w:pPr>
            <w:r w:rsidRPr="004F45C2">
              <w:rPr>
                <w:b w:val="0"/>
              </w:rPr>
              <w:t xml:space="preserve">Health Union representatives </w:t>
            </w:r>
          </w:p>
          <w:p w:rsidR="004F45C2" w:rsidRPr="004F45C2" w:rsidRDefault="004F45C2" w:rsidP="004F45C2">
            <w:pPr>
              <w:jc w:val="left"/>
              <w:rPr>
                <w:b w:val="0"/>
              </w:rPr>
            </w:pPr>
            <w:proofErr w:type="spellStart"/>
            <w:r w:rsidRPr="004F45C2">
              <w:rPr>
                <w:b w:val="0"/>
              </w:rPr>
              <w:t>i.e</w:t>
            </w:r>
            <w:proofErr w:type="spellEnd"/>
            <w:r w:rsidRPr="004F45C2">
              <w:rPr>
                <w:b w:val="0"/>
              </w:rPr>
              <w:t xml:space="preserve"> NZNO, PSA, MERAS </w:t>
            </w:r>
            <w:proofErr w:type="spellStart"/>
            <w:r w:rsidRPr="004F45C2">
              <w:rPr>
                <w:b w:val="0"/>
              </w:rPr>
              <w:t>organisers</w:t>
            </w:r>
            <w:proofErr w:type="spellEnd"/>
            <w:r w:rsidRPr="004F45C2">
              <w:rPr>
                <w:b w:val="0"/>
              </w:rPr>
              <w:t xml:space="preserve"> and professional advisers</w:t>
            </w:r>
          </w:p>
        </w:tc>
        <w:tc>
          <w:tcPr>
            <w:tcW w:w="5324" w:type="dxa"/>
          </w:tcPr>
          <w:p w:rsidR="004F45C2" w:rsidRDefault="004F45C2" w:rsidP="004F45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Co-chair, represent members, make decisions using partnership approach and advise on MECA entitlements.</w:t>
            </w:r>
          </w:p>
        </w:tc>
      </w:tr>
      <w:tr w:rsidR="004F45C2" w:rsidTr="004F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45C2" w:rsidRDefault="004F45C2" w:rsidP="004F45C2">
            <w:pPr>
              <w:jc w:val="left"/>
            </w:pPr>
            <w:r w:rsidRPr="0030294A">
              <w:rPr>
                <w:b w:val="0"/>
              </w:rPr>
              <w:t>Manager HR</w:t>
            </w:r>
          </w:p>
        </w:tc>
        <w:tc>
          <w:tcPr>
            <w:tcW w:w="53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45C2" w:rsidRDefault="004F45C2" w:rsidP="004F45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Advise</w:t>
            </w:r>
            <w:proofErr w:type="gramEnd"/>
            <w:r>
              <w:t xml:space="preserve"> on employment relations, link to workforce strategy, and assign resources to co-collect data as per the CCDM data request schedule.</w:t>
            </w:r>
          </w:p>
        </w:tc>
      </w:tr>
      <w:tr w:rsidR="004F45C2" w:rsidTr="005B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4F45C2" w:rsidRDefault="004F45C2" w:rsidP="004F45C2">
            <w:pPr>
              <w:jc w:val="left"/>
            </w:pPr>
            <w:r w:rsidRPr="0030294A">
              <w:rPr>
                <w:b w:val="0"/>
              </w:rPr>
              <w:t>Manager Communications</w:t>
            </w:r>
          </w:p>
        </w:tc>
        <w:tc>
          <w:tcPr>
            <w:tcW w:w="5324" w:type="dxa"/>
          </w:tcPr>
          <w:p w:rsidR="004F45C2" w:rsidRDefault="004F45C2" w:rsidP="004F45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communications, work with CCDM Site Coordinator/clinical manager to tailor key messages.</w:t>
            </w:r>
          </w:p>
        </w:tc>
      </w:tr>
      <w:tr w:rsidR="004F45C2" w:rsidTr="004F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45C2" w:rsidRDefault="004F45C2" w:rsidP="004F45C2">
            <w:pPr>
              <w:jc w:val="left"/>
            </w:pPr>
            <w:r>
              <w:rPr>
                <w:b w:val="0"/>
              </w:rPr>
              <w:t>Business Support Manager</w:t>
            </w:r>
          </w:p>
        </w:tc>
        <w:tc>
          <w:tcPr>
            <w:tcW w:w="53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45C2" w:rsidRDefault="004F45C2" w:rsidP="004F45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Co-collect data as per the CCDM data request schedule, verify data inputs, may input the data into software.</w:t>
            </w:r>
          </w:p>
        </w:tc>
      </w:tr>
      <w:tr w:rsidR="004F45C2" w:rsidTr="005B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4F45C2" w:rsidRDefault="004F45C2" w:rsidP="004F45C2">
            <w:pPr>
              <w:jc w:val="left"/>
            </w:pPr>
            <w:r w:rsidRPr="0030294A">
              <w:rPr>
                <w:b w:val="0"/>
              </w:rPr>
              <w:t>CNM</w:t>
            </w:r>
          </w:p>
        </w:tc>
        <w:tc>
          <w:tcPr>
            <w:tcW w:w="5324" w:type="dxa"/>
          </w:tcPr>
          <w:p w:rsidR="004F45C2" w:rsidRDefault="004F45C2" w:rsidP="004F45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Co-collect data as per the CCDM data request schedule; select recommended roster in collaboration with service manager and health union; contribute to report writing.</w:t>
            </w:r>
          </w:p>
        </w:tc>
      </w:tr>
      <w:tr w:rsidR="004F45C2" w:rsidTr="004F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45C2" w:rsidRDefault="004F45C2" w:rsidP="004F45C2">
            <w:pPr>
              <w:jc w:val="left"/>
            </w:pPr>
            <w:r>
              <w:rPr>
                <w:b w:val="0"/>
              </w:rPr>
              <w:t>Integrated Operations Centre Manager/Casual Resource Manager</w:t>
            </w:r>
          </w:p>
        </w:tc>
        <w:tc>
          <w:tcPr>
            <w:tcW w:w="53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45C2" w:rsidRDefault="004F45C2" w:rsidP="004F45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Co-collect data as per the CCDM data request schedule, provide current view on afterhours resourcing.</w:t>
            </w:r>
          </w:p>
        </w:tc>
      </w:tr>
      <w:tr w:rsidR="004F45C2" w:rsidTr="005B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4F45C2" w:rsidRDefault="004F45C2" w:rsidP="004F45C2">
            <w:pPr>
              <w:jc w:val="left"/>
            </w:pPr>
            <w:r w:rsidRPr="0030294A">
              <w:rPr>
                <w:b w:val="0"/>
              </w:rPr>
              <w:t>Service and/or operations manager</w:t>
            </w:r>
          </w:p>
        </w:tc>
        <w:tc>
          <w:tcPr>
            <w:tcW w:w="5324" w:type="dxa"/>
          </w:tcPr>
          <w:p w:rsidR="004F45C2" w:rsidRDefault="004F45C2" w:rsidP="004F45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chair the meeting, ensure group members have required knowledge. Co-collect data as per the CCDM data request schedule, provide service/directorate perspective, select recommended roster in collaboration with CNM and health union; contribute to report writing.</w:t>
            </w:r>
          </w:p>
        </w:tc>
      </w:tr>
      <w:tr w:rsidR="004F45C2" w:rsidTr="005B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45C2" w:rsidRDefault="004F45C2" w:rsidP="004F45C2">
            <w:pPr>
              <w:jc w:val="left"/>
            </w:pPr>
            <w:r>
              <w:rPr>
                <w:b w:val="0"/>
              </w:rPr>
              <w:lastRenderedPageBreak/>
              <w:t>Nursing/Midwifery Leadership</w:t>
            </w:r>
          </w:p>
        </w:tc>
        <w:tc>
          <w:tcPr>
            <w:tcW w:w="53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45C2" w:rsidRDefault="004F45C2" w:rsidP="004F45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chair the meeting, ensure group members have required knowledge. ADON/Nursing Director, provide professional advice in line with workforce strategy/service goals, may be involved in roster selection, </w:t>
            </w:r>
            <w:proofErr w:type="gramStart"/>
            <w:r>
              <w:t>report</w:t>
            </w:r>
            <w:proofErr w:type="gramEnd"/>
            <w:r>
              <w:t xml:space="preserve"> writing.</w:t>
            </w:r>
          </w:p>
        </w:tc>
      </w:tr>
      <w:tr w:rsidR="004F45C2" w:rsidTr="005B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4F45C2" w:rsidRDefault="004F45C2" w:rsidP="004F45C2">
            <w:pPr>
              <w:jc w:val="left"/>
            </w:pPr>
            <w:proofErr w:type="spellStart"/>
            <w:r w:rsidRPr="0030294A">
              <w:rPr>
                <w:b w:val="0"/>
              </w:rPr>
              <w:t>TrendCare</w:t>
            </w:r>
            <w:proofErr w:type="spellEnd"/>
            <w:r w:rsidRPr="0030294A">
              <w:rPr>
                <w:b w:val="0"/>
              </w:rPr>
              <w:t xml:space="preserve"> Coordinator</w:t>
            </w:r>
          </w:p>
        </w:tc>
        <w:tc>
          <w:tcPr>
            <w:tcW w:w="5324" w:type="dxa"/>
          </w:tcPr>
          <w:p w:rsidR="004F45C2" w:rsidRDefault="004F45C2" w:rsidP="004F45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acuity data, check data accuracy and integrity, explain plausible reasons for variance.</w:t>
            </w:r>
          </w:p>
        </w:tc>
      </w:tr>
      <w:tr w:rsidR="004F45C2" w:rsidTr="005B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45C2" w:rsidRDefault="004F45C2" w:rsidP="004F45C2">
            <w:pPr>
              <w:jc w:val="left"/>
            </w:pPr>
            <w:r w:rsidRPr="0030294A">
              <w:rPr>
                <w:b w:val="0"/>
              </w:rPr>
              <w:t>CCDM Site Coordinator</w:t>
            </w:r>
          </w:p>
        </w:tc>
        <w:tc>
          <w:tcPr>
            <w:tcW w:w="53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45C2" w:rsidRDefault="004F45C2" w:rsidP="004F45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chair the meeting, ensure group members have required knowledge. Coordinate data collection, input data into software, coordinate roster selection meeting/s, and coordinate report writing.</w:t>
            </w:r>
          </w:p>
        </w:tc>
      </w:tr>
      <w:tr w:rsidR="004F45C2" w:rsidTr="005B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4F45C2" w:rsidRDefault="004F45C2" w:rsidP="004F45C2">
            <w:pPr>
              <w:jc w:val="left"/>
            </w:pPr>
            <w:r>
              <w:rPr>
                <w:b w:val="0"/>
              </w:rPr>
              <w:t>SSHW Unit Programme Consultant</w:t>
            </w:r>
          </w:p>
        </w:tc>
        <w:tc>
          <w:tcPr>
            <w:tcW w:w="5324" w:type="dxa"/>
          </w:tcPr>
          <w:p w:rsidR="004F45C2" w:rsidRDefault="004F45C2" w:rsidP="004F45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expertise on CCDM components and process, provide training as needed.</w:t>
            </w:r>
          </w:p>
        </w:tc>
      </w:tr>
    </w:tbl>
    <w:p w:rsidR="00BD6A68" w:rsidRDefault="00BD6A68" w:rsidP="003E5223">
      <w:pPr>
        <w:jc w:val="left"/>
      </w:pPr>
    </w:p>
    <w:p w:rsidR="00040253" w:rsidRDefault="00040253" w:rsidP="003E5223">
      <w:pPr>
        <w:jc w:val="left"/>
      </w:pPr>
      <w:r w:rsidRPr="000444A2">
        <w:t>Other</w:t>
      </w:r>
      <w:r w:rsidRPr="00EB203E">
        <w:t xml:space="preserve"> members may be co-opted to the </w:t>
      </w:r>
      <w:r>
        <w:t>working group</w:t>
      </w:r>
      <w:r w:rsidRPr="00EB203E">
        <w:rPr>
          <w:b/>
        </w:rPr>
        <w:t xml:space="preserve"> </w:t>
      </w:r>
      <w:r w:rsidRPr="00EB203E">
        <w:t>as and when required to provide expert advice</w:t>
      </w:r>
      <w:r>
        <w:t>. Membership will be reviewed annually.</w:t>
      </w:r>
    </w:p>
    <w:p w:rsidR="00040253" w:rsidRDefault="00040253" w:rsidP="003E5223">
      <w:pPr>
        <w:pStyle w:val="Heading1"/>
        <w:jc w:val="left"/>
      </w:pPr>
      <w:r>
        <w:t>Responsibilities</w:t>
      </w:r>
    </w:p>
    <w:p w:rsidR="00040253" w:rsidRPr="00040253" w:rsidRDefault="00040253" w:rsidP="005B128F">
      <w:pPr>
        <w:pStyle w:val="Bullets"/>
        <w:rPr>
          <w:lang w:val="en-NZ"/>
        </w:rPr>
      </w:pPr>
      <w:r w:rsidRPr="00040253">
        <w:rPr>
          <w:lang w:val="en-NZ"/>
        </w:rPr>
        <w:t>Group members are expected to have good knowledge of the FTE calculation methodology.</w:t>
      </w:r>
    </w:p>
    <w:p w:rsidR="00040253" w:rsidRPr="00040253" w:rsidRDefault="00040253" w:rsidP="005B128F">
      <w:pPr>
        <w:pStyle w:val="Bullets"/>
        <w:rPr>
          <w:lang w:val="en-NZ"/>
        </w:rPr>
      </w:pPr>
      <w:r w:rsidRPr="00040253">
        <w:rPr>
          <w:lang w:val="en-NZ"/>
        </w:rPr>
        <w:t xml:space="preserve">Group members are expected to attend and participate in all meetings. </w:t>
      </w:r>
    </w:p>
    <w:p w:rsidR="00040253" w:rsidRPr="00040253" w:rsidRDefault="00040253" w:rsidP="005B128F">
      <w:pPr>
        <w:pStyle w:val="Bullets"/>
        <w:rPr>
          <w:lang w:val="en-NZ"/>
        </w:rPr>
      </w:pPr>
      <w:r w:rsidRPr="00040253">
        <w:rPr>
          <w:lang w:val="en-NZ"/>
        </w:rPr>
        <w:t>Abide by the decisions of the working group and CCDM council.</w:t>
      </w:r>
    </w:p>
    <w:p w:rsidR="00040253" w:rsidRPr="00040253" w:rsidRDefault="00040253" w:rsidP="005B128F">
      <w:pPr>
        <w:pStyle w:val="Bullets"/>
        <w:rPr>
          <w:lang w:val="en-NZ"/>
        </w:rPr>
      </w:pPr>
      <w:r w:rsidRPr="00040253">
        <w:rPr>
          <w:lang w:val="en-NZ"/>
        </w:rPr>
        <w:t>Ensure confidentiality of information provided to the working group and CCDM council.</w:t>
      </w:r>
    </w:p>
    <w:p w:rsidR="00040253" w:rsidRPr="00040253" w:rsidRDefault="00040253" w:rsidP="005B128F">
      <w:pPr>
        <w:pStyle w:val="Bullets"/>
        <w:rPr>
          <w:lang w:val="en-NZ"/>
        </w:rPr>
      </w:pPr>
      <w:r w:rsidRPr="00040253">
        <w:rPr>
          <w:lang w:val="en-NZ"/>
        </w:rPr>
        <w:t xml:space="preserve">Disseminate and discuss information with the people/groups as </w:t>
      </w:r>
      <w:r w:rsidR="008766A8">
        <w:rPr>
          <w:lang w:val="en-NZ"/>
        </w:rPr>
        <w:t>agreed</w:t>
      </w:r>
      <w:r w:rsidRPr="00040253">
        <w:rPr>
          <w:lang w:val="en-NZ"/>
        </w:rPr>
        <w:t xml:space="preserve"> to </w:t>
      </w:r>
      <w:r w:rsidR="008766A8">
        <w:rPr>
          <w:lang w:val="en-NZ"/>
        </w:rPr>
        <w:t>progress</w:t>
      </w:r>
      <w:r w:rsidRPr="00040253">
        <w:rPr>
          <w:lang w:val="en-NZ"/>
        </w:rPr>
        <w:t xml:space="preserve"> the FTE calculation work plan. </w:t>
      </w:r>
    </w:p>
    <w:p w:rsidR="00040253" w:rsidRPr="00040253" w:rsidRDefault="00040253" w:rsidP="005B128F">
      <w:pPr>
        <w:pStyle w:val="Bullets"/>
        <w:rPr>
          <w:lang w:val="en-NZ"/>
        </w:rPr>
      </w:pPr>
      <w:r w:rsidRPr="00040253">
        <w:rPr>
          <w:lang w:val="en-NZ"/>
        </w:rPr>
        <w:t>Read and provide feedback on all documents received within the agreed timeframes.</w:t>
      </w:r>
    </w:p>
    <w:p w:rsidR="00040253" w:rsidRPr="00040253" w:rsidRDefault="00040253" w:rsidP="005B128F">
      <w:pPr>
        <w:pStyle w:val="Bullets"/>
        <w:rPr>
          <w:lang w:val="en-NZ"/>
        </w:rPr>
      </w:pPr>
      <w:r w:rsidRPr="00040253">
        <w:rPr>
          <w:lang w:val="en-NZ"/>
        </w:rPr>
        <w:t>Ensure meeting actions are followed through and reported on within the agreed timeframes.</w:t>
      </w:r>
    </w:p>
    <w:p w:rsidR="00040253" w:rsidRPr="00040253" w:rsidRDefault="00040253" w:rsidP="003E5223">
      <w:pPr>
        <w:pStyle w:val="Heading1"/>
        <w:jc w:val="left"/>
      </w:pPr>
      <w:r>
        <w:t>Meeting process</w:t>
      </w:r>
    </w:p>
    <w:p w:rsidR="00040253" w:rsidRPr="00040253" w:rsidRDefault="00040253" w:rsidP="003E5223">
      <w:pPr>
        <w:spacing w:after="60"/>
        <w:jc w:val="left"/>
        <w:rPr>
          <w:rFonts w:cs="Tahoma"/>
          <w:lang w:val="en-NZ"/>
        </w:rPr>
      </w:pPr>
      <w:r w:rsidRPr="00040253">
        <w:rPr>
          <w:rFonts w:cs="Tahoma"/>
          <w:lang w:val="en-NZ"/>
        </w:rPr>
        <w:t xml:space="preserve">Meetings will be held on the </w:t>
      </w:r>
      <w:r w:rsidRPr="0012137A">
        <w:rPr>
          <w:rFonts w:cs="Tahoma"/>
          <w:highlight w:val="lightGray"/>
          <w:lang w:val="en-NZ"/>
        </w:rPr>
        <w:t>&lt;insert frequency date and day&gt;</w:t>
      </w:r>
      <w:r w:rsidRPr="00040253">
        <w:rPr>
          <w:rFonts w:cs="Tahoma"/>
          <w:lang w:val="en-NZ"/>
        </w:rPr>
        <w:t xml:space="preserve"> for a maximum of </w:t>
      </w:r>
      <w:r w:rsidRPr="0012137A">
        <w:rPr>
          <w:rFonts w:cs="Tahoma"/>
          <w:highlight w:val="lightGray"/>
          <w:lang w:val="en-NZ"/>
        </w:rPr>
        <w:t>&lt;one hour&gt;.</w:t>
      </w:r>
      <w:r w:rsidRPr="00040253">
        <w:rPr>
          <w:rFonts w:cs="Tahoma"/>
          <w:lang w:val="en-NZ"/>
        </w:rPr>
        <w:t xml:space="preserve"> Meeting time will be from </w:t>
      </w:r>
      <w:r w:rsidRPr="0012137A">
        <w:rPr>
          <w:rFonts w:cs="Tahoma"/>
          <w:highlight w:val="lightGray"/>
          <w:lang w:val="en-NZ"/>
        </w:rPr>
        <w:t>&lt;insert start and finish time of the meeting &gt;</w:t>
      </w:r>
      <w:r w:rsidRPr="00040253">
        <w:rPr>
          <w:rFonts w:cs="Tahoma"/>
          <w:lang w:val="en-NZ"/>
        </w:rPr>
        <w:t>.</w:t>
      </w:r>
    </w:p>
    <w:p w:rsidR="00040253" w:rsidRPr="00040253" w:rsidRDefault="00040253" w:rsidP="005B128F">
      <w:pPr>
        <w:pStyle w:val="Bullets"/>
        <w:rPr>
          <w:b/>
          <w:lang w:val="en-NZ"/>
        </w:rPr>
      </w:pPr>
      <w:r w:rsidRPr="00040253">
        <w:rPr>
          <w:lang w:val="en-NZ"/>
        </w:rPr>
        <w:t xml:space="preserve">Agenda items will be called for by the Chair 3-5 working days prior to </w:t>
      </w:r>
      <w:r w:rsidR="00496F7C">
        <w:rPr>
          <w:lang w:val="en-NZ"/>
        </w:rPr>
        <w:t xml:space="preserve">the </w:t>
      </w:r>
      <w:r w:rsidRPr="00040253">
        <w:rPr>
          <w:lang w:val="en-NZ"/>
        </w:rPr>
        <w:t xml:space="preserve">scheduled meeting. </w:t>
      </w:r>
    </w:p>
    <w:p w:rsidR="00040253" w:rsidRPr="00040253" w:rsidRDefault="00040253" w:rsidP="005B128F">
      <w:pPr>
        <w:pStyle w:val="Bullets"/>
        <w:rPr>
          <w:b/>
          <w:lang w:val="en-NZ"/>
        </w:rPr>
      </w:pPr>
      <w:r w:rsidRPr="00040253">
        <w:rPr>
          <w:lang w:val="en-NZ"/>
        </w:rPr>
        <w:t>Additional agenda items may be taken by the Chair at the meeting or prior to commencing.</w:t>
      </w:r>
    </w:p>
    <w:p w:rsidR="00040253" w:rsidRPr="00040253" w:rsidRDefault="00040253" w:rsidP="005B128F">
      <w:pPr>
        <w:pStyle w:val="Bullets"/>
        <w:rPr>
          <w:b/>
          <w:lang w:val="en-NZ"/>
        </w:rPr>
      </w:pPr>
      <w:r w:rsidRPr="00040253">
        <w:rPr>
          <w:lang w:val="en-NZ"/>
        </w:rPr>
        <w:t>An agenda and papers will be circulated by the Chair before the meeting.</w:t>
      </w:r>
    </w:p>
    <w:p w:rsidR="00040253" w:rsidRPr="00040253" w:rsidRDefault="00040253" w:rsidP="005B128F">
      <w:pPr>
        <w:pStyle w:val="Bullets"/>
        <w:rPr>
          <w:lang w:val="en-NZ"/>
        </w:rPr>
      </w:pPr>
      <w:r w:rsidRPr="00040253">
        <w:rPr>
          <w:lang w:val="en-NZ"/>
        </w:rPr>
        <w:t xml:space="preserve">Members are to inform the Chair if not attending a meeting at least 48 hours prior. </w:t>
      </w:r>
    </w:p>
    <w:p w:rsidR="00040253" w:rsidRPr="00585B00" w:rsidRDefault="00040253" w:rsidP="005B128F">
      <w:pPr>
        <w:pStyle w:val="Bullets"/>
        <w:rPr>
          <w:lang w:val="en-NZ"/>
        </w:rPr>
      </w:pPr>
      <w:r w:rsidRPr="00585B00">
        <w:rPr>
          <w:lang w:val="en-NZ"/>
        </w:rPr>
        <w:t xml:space="preserve">Where members are unable to attend a meeting proxy will not be accepted. </w:t>
      </w:r>
    </w:p>
    <w:p w:rsidR="005B128F" w:rsidRPr="00585B00" w:rsidRDefault="005B128F" w:rsidP="005B128F">
      <w:pPr>
        <w:pStyle w:val="Bullets"/>
        <w:rPr>
          <w:lang w:val="en-NZ"/>
        </w:rPr>
      </w:pPr>
      <w:r w:rsidRPr="00585B00">
        <w:rPr>
          <w:lang w:val="en-NZ"/>
        </w:rPr>
        <w:t>One topic will be discussed at a time.</w:t>
      </w:r>
    </w:p>
    <w:p w:rsidR="005B128F" w:rsidRPr="00585B00" w:rsidRDefault="005B128F" w:rsidP="005B128F">
      <w:pPr>
        <w:pStyle w:val="Bullets"/>
        <w:rPr>
          <w:lang w:val="en-NZ"/>
        </w:rPr>
      </w:pPr>
      <w:r w:rsidRPr="00585B00">
        <w:rPr>
          <w:lang w:val="en-NZ"/>
        </w:rPr>
        <w:t>All members will participate in discussion and decision making.</w:t>
      </w:r>
    </w:p>
    <w:p w:rsidR="005B128F" w:rsidRPr="00585B00" w:rsidRDefault="005B128F" w:rsidP="005B128F">
      <w:pPr>
        <w:pStyle w:val="Bullets"/>
        <w:rPr>
          <w:lang w:val="en-NZ"/>
        </w:rPr>
      </w:pPr>
      <w:r w:rsidRPr="00585B00">
        <w:rPr>
          <w:lang w:val="en-NZ"/>
        </w:rPr>
        <w:t>One person will have the floor at a time.</w:t>
      </w:r>
    </w:p>
    <w:p w:rsidR="005B128F" w:rsidRPr="00585B00" w:rsidRDefault="005B128F" w:rsidP="005B128F">
      <w:pPr>
        <w:pStyle w:val="Bullets"/>
        <w:rPr>
          <w:lang w:val="en-NZ"/>
        </w:rPr>
      </w:pPr>
      <w:r w:rsidRPr="00585B00">
        <w:rPr>
          <w:lang w:val="en-NZ"/>
        </w:rPr>
        <w:t>Members’ remarks will be relevant to the matters under discussion.</w:t>
      </w:r>
    </w:p>
    <w:p w:rsidR="005B128F" w:rsidRPr="00585B00" w:rsidRDefault="005B128F" w:rsidP="005B128F">
      <w:pPr>
        <w:pStyle w:val="Bullets"/>
        <w:rPr>
          <w:lang w:val="en-NZ"/>
        </w:rPr>
      </w:pPr>
      <w:r w:rsidRPr="00585B00">
        <w:rPr>
          <w:lang w:val="en-NZ"/>
        </w:rPr>
        <w:t>The chair will summarise the main points</w:t>
      </w:r>
    </w:p>
    <w:p w:rsidR="00B0206D" w:rsidRPr="00585B00" w:rsidRDefault="00B0206D" w:rsidP="005B128F">
      <w:pPr>
        <w:pStyle w:val="Bullets"/>
        <w:rPr>
          <w:lang w:val="en-NZ"/>
        </w:rPr>
      </w:pPr>
      <w:r w:rsidRPr="00585B00">
        <w:rPr>
          <w:lang w:val="en-NZ"/>
        </w:rPr>
        <w:lastRenderedPageBreak/>
        <w:t>Actions will be followed up on.</w:t>
      </w:r>
    </w:p>
    <w:p w:rsidR="005B128F" w:rsidRPr="00585B00" w:rsidRDefault="00B0206D" w:rsidP="005B128F">
      <w:pPr>
        <w:pStyle w:val="Bullets"/>
        <w:rPr>
          <w:lang w:val="en-NZ"/>
        </w:rPr>
      </w:pPr>
      <w:r w:rsidRPr="00585B00">
        <w:rPr>
          <w:lang w:val="en-NZ"/>
        </w:rPr>
        <w:t>New a</w:t>
      </w:r>
      <w:r w:rsidR="005B128F" w:rsidRPr="00585B00">
        <w:rPr>
          <w:lang w:val="en-NZ"/>
        </w:rPr>
        <w:t xml:space="preserve">ssignments </w:t>
      </w:r>
      <w:r w:rsidRPr="00585B00">
        <w:rPr>
          <w:lang w:val="en-NZ"/>
        </w:rPr>
        <w:t>will be</w:t>
      </w:r>
      <w:r w:rsidR="005B128F" w:rsidRPr="00585B00">
        <w:rPr>
          <w:lang w:val="en-NZ"/>
        </w:rPr>
        <w:t xml:space="preserve"> specific and clear.</w:t>
      </w:r>
    </w:p>
    <w:p w:rsidR="005B128F" w:rsidRPr="00585B00" w:rsidRDefault="005B128F" w:rsidP="005B128F">
      <w:pPr>
        <w:pStyle w:val="Bullets"/>
        <w:rPr>
          <w:lang w:val="en-NZ"/>
        </w:rPr>
      </w:pPr>
      <w:r w:rsidRPr="00585B00">
        <w:rPr>
          <w:lang w:val="en-NZ"/>
        </w:rPr>
        <w:t>Good timing will be maintained (start, finish and duration of discussions).</w:t>
      </w:r>
    </w:p>
    <w:p w:rsidR="00040253" w:rsidRPr="00585B00" w:rsidRDefault="00040253" w:rsidP="005B128F">
      <w:pPr>
        <w:pStyle w:val="Bullets"/>
        <w:rPr>
          <w:lang w:val="en-NZ"/>
        </w:rPr>
      </w:pPr>
      <w:r w:rsidRPr="00585B00">
        <w:rPr>
          <w:lang w:val="en-NZ"/>
        </w:rPr>
        <w:t xml:space="preserve">Meeting minutes will be circulated 3-5 working days after the meeting (refer Appendix). </w:t>
      </w:r>
    </w:p>
    <w:p w:rsidR="00BD6A68" w:rsidRPr="00585B00" w:rsidRDefault="00040253" w:rsidP="005B128F">
      <w:pPr>
        <w:pStyle w:val="Bullets"/>
        <w:rPr>
          <w:b/>
          <w:lang w:val="en-NZ"/>
        </w:rPr>
      </w:pPr>
      <w:r w:rsidRPr="00585B00">
        <w:rPr>
          <w:lang w:val="en-NZ"/>
        </w:rPr>
        <w:t xml:space="preserve">Meeting minutes will be confirmed as ‘final’ at the next meeting. Copies will </w:t>
      </w:r>
      <w:r w:rsidR="005B128F" w:rsidRPr="00585B00">
        <w:rPr>
          <w:lang w:val="en-NZ"/>
        </w:rPr>
        <w:t>be retained as part of the FTE calculation working g</w:t>
      </w:r>
      <w:r w:rsidRPr="00585B00">
        <w:rPr>
          <w:lang w:val="en-NZ"/>
        </w:rPr>
        <w:t>roup programme documents.</w:t>
      </w:r>
    </w:p>
    <w:p w:rsidR="00541EB3" w:rsidRPr="00585B00" w:rsidRDefault="00B0206D" w:rsidP="005B128F">
      <w:pPr>
        <w:pStyle w:val="Bullets"/>
        <w:rPr>
          <w:b/>
          <w:lang w:val="en-NZ"/>
        </w:rPr>
      </w:pPr>
      <w:r w:rsidRPr="00585B00">
        <w:rPr>
          <w:lang w:val="en-NZ"/>
        </w:rPr>
        <w:t>Meeting process will be periodically evaluated using both verbal and written feedback methods. Quarterly</w:t>
      </w:r>
      <w:r w:rsidR="00541EB3" w:rsidRPr="00585B00">
        <w:rPr>
          <w:lang w:val="en-NZ"/>
        </w:rPr>
        <w:t>,</w:t>
      </w:r>
      <w:r w:rsidRPr="00585B00">
        <w:rPr>
          <w:lang w:val="en-NZ"/>
        </w:rPr>
        <w:t xml:space="preserve"> ask the following two questions or distribute the meeting evaluation form. </w:t>
      </w:r>
    </w:p>
    <w:p w:rsidR="00541EB3" w:rsidRPr="00585B00" w:rsidRDefault="00541EB3" w:rsidP="00541EB3">
      <w:pPr>
        <w:pStyle w:val="Bullets"/>
        <w:numPr>
          <w:ilvl w:val="1"/>
          <w:numId w:val="5"/>
        </w:numPr>
        <w:rPr>
          <w:b/>
          <w:lang w:val="en-NZ"/>
        </w:rPr>
      </w:pPr>
      <w:r w:rsidRPr="00585B00">
        <w:rPr>
          <w:lang w:val="en-NZ"/>
        </w:rPr>
        <w:t>What went well at this meeting?</w:t>
      </w:r>
    </w:p>
    <w:p w:rsidR="00541EB3" w:rsidRPr="00585B00" w:rsidRDefault="00541EB3" w:rsidP="00541EB3">
      <w:pPr>
        <w:pStyle w:val="Bullets"/>
        <w:numPr>
          <w:ilvl w:val="1"/>
          <w:numId w:val="5"/>
        </w:numPr>
        <w:rPr>
          <w:b/>
          <w:lang w:val="en-NZ"/>
        </w:rPr>
      </w:pPr>
      <w:r w:rsidRPr="00585B00">
        <w:rPr>
          <w:lang w:val="en-NZ"/>
        </w:rPr>
        <w:t>What needs to be changed?</w:t>
      </w:r>
    </w:p>
    <w:p w:rsidR="00B0206D" w:rsidRPr="00585B00" w:rsidRDefault="00B0206D" w:rsidP="005B128F">
      <w:pPr>
        <w:pStyle w:val="Bullets"/>
        <w:rPr>
          <w:b/>
          <w:lang w:val="en-NZ"/>
        </w:rPr>
      </w:pPr>
      <w:r w:rsidRPr="00585B00">
        <w:rPr>
          <w:lang w:val="en-NZ"/>
        </w:rPr>
        <w:t>Meeting evaluation results will be fed back to the group</w:t>
      </w:r>
      <w:r w:rsidR="00D931F9" w:rsidRPr="00585B00">
        <w:rPr>
          <w:lang w:val="en-NZ"/>
        </w:rPr>
        <w:t xml:space="preserve"> at the next meeting</w:t>
      </w:r>
      <w:r w:rsidRPr="00585B00">
        <w:rPr>
          <w:lang w:val="en-NZ"/>
        </w:rPr>
        <w:t>.</w:t>
      </w:r>
    </w:p>
    <w:p w:rsidR="003E5223" w:rsidRDefault="003E5223" w:rsidP="003E5223">
      <w:pPr>
        <w:pStyle w:val="Heading1"/>
        <w:jc w:val="left"/>
      </w:pPr>
      <w:r>
        <w:t>Decision making</w:t>
      </w:r>
    </w:p>
    <w:p w:rsidR="003E5223" w:rsidRPr="003E5223" w:rsidRDefault="003E5223" w:rsidP="005B128F">
      <w:pPr>
        <w:pStyle w:val="Bullets"/>
        <w:rPr>
          <w:lang w:val="en-NZ"/>
        </w:rPr>
      </w:pPr>
      <w:r w:rsidRPr="003E5223">
        <w:rPr>
          <w:lang w:val="en-NZ"/>
        </w:rPr>
        <w:t xml:space="preserve">A quorum for a meeting is represented by a 50 percent attendance of the group plus the chair. </w:t>
      </w:r>
    </w:p>
    <w:p w:rsidR="003E5223" w:rsidRPr="003E5223" w:rsidRDefault="003E5223" w:rsidP="005B128F">
      <w:pPr>
        <w:pStyle w:val="Bullets"/>
        <w:rPr>
          <w:lang w:val="en-NZ"/>
        </w:rPr>
      </w:pPr>
      <w:r w:rsidRPr="003E5223">
        <w:rPr>
          <w:lang w:val="en-NZ"/>
        </w:rPr>
        <w:t xml:space="preserve">The quorum must include union representation. </w:t>
      </w:r>
    </w:p>
    <w:p w:rsidR="003E5223" w:rsidRPr="003E5223" w:rsidRDefault="003E5223" w:rsidP="005B128F">
      <w:pPr>
        <w:pStyle w:val="Bullets"/>
        <w:rPr>
          <w:lang w:val="en-NZ"/>
        </w:rPr>
      </w:pPr>
      <w:r w:rsidRPr="003E5223">
        <w:rPr>
          <w:lang w:val="en-NZ"/>
        </w:rPr>
        <w:t>Should the quorum not be present, items passed will be held for ratification until the next meeting.</w:t>
      </w:r>
    </w:p>
    <w:p w:rsidR="003E5223" w:rsidRPr="003E5223" w:rsidRDefault="003E5223" w:rsidP="005B128F">
      <w:pPr>
        <w:pStyle w:val="Bullets"/>
        <w:rPr>
          <w:lang w:val="en-NZ"/>
        </w:rPr>
      </w:pPr>
      <w:r w:rsidRPr="003E5223">
        <w:rPr>
          <w:lang w:val="en-NZ"/>
        </w:rPr>
        <w:t>Where possible, decisions will be made by consensus.</w:t>
      </w:r>
    </w:p>
    <w:p w:rsidR="003E5223" w:rsidRPr="003E5223" w:rsidRDefault="003E5223" w:rsidP="005B128F">
      <w:pPr>
        <w:pStyle w:val="Bullets"/>
        <w:rPr>
          <w:lang w:val="en-NZ"/>
        </w:rPr>
      </w:pPr>
      <w:r w:rsidRPr="003E5223">
        <w:rPr>
          <w:lang w:val="en-NZ"/>
        </w:rPr>
        <w:t xml:space="preserve">If group consensus cannot be reached a summary of views will be documented, distributed and held within the group document file. </w:t>
      </w:r>
    </w:p>
    <w:p w:rsidR="00BD6A68" w:rsidRPr="00496F7C" w:rsidRDefault="003E5223" w:rsidP="005B128F">
      <w:pPr>
        <w:pStyle w:val="Bullets"/>
        <w:rPr>
          <w:lang w:val="en-NZ"/>
        </w:rPr>
      </w:pPr>
      <w:r w:rsidRPr="003E5223">
        <w:rPr>
          <w:lang w:val="en-NZ"/>
        </w:rPr>
        <w:t xml:space="preserve">Where decisions are contentious and/or complex, a decision making framework will be used and separate detailed documentation made </w:t>
      </w:r>
      <w:r w:rsidR="00EB2D5F">
        <w:rPr>
          <w:lang w:val="en-NZ"/>
        </w:rPr>
        <w:t>of the decision</w:t>
      </w:r>
      <w:r w:rsidRPr="003E5223">
        <w:rPr>
          <w:lang w:val="en-NZ"/>
        </w:rPr>
        <w:t>.</w:t>
      </w:r>
    </w:p>
    <w:p w:rsidR="003E5223" w:rsidRDefault="003E5223" w:rsidP="003E5223">
      <w:pPr>
        <w:pStyle w:val="Heading1"/>
        <w:jc w:val="left"/>
      </w:pPr>
      <w:r>
        <w:t>Functional relationships</w:t>
      </w:r>
    </w:p>
    <w:p w:rsidR="003E5223" w:rsidRDefault="003E5223" w:rsidP="003E5223">
      <w:pPr>
        <w:jc w:val="left"/>
      </w:pPr>
      <w:r>
        <w:t>Examples include (but are not limited to):</w:t>
      </w:r>
    </w:p>
    <w:p w:rsidR="003E5223" w:rsidRDefault="003E5223" w:rsidP="003E5223">
      <w:pPr>
        <w:pStyle w:val="ListParagraph"/>
        <w:numPr>
          <w:ilvl w:val="0"/>
          <w:numId w:val="9"/>
        </w:numPr>
        <w:jc w:val="left"/>
      </w:pPr>
      <w:r>
        <w:t>Local data councils</w:t>
      </w:r>
    </w:p>
    <w:p w:rsidR="003E5223" w:rsidRDefault="003E5223" w:rsidP="003E5223">
      <w:pPr>
        <w:pStyle w:val="ListParagraph"/>
        <w:numPr>
          <w:ilvl w:val="0"/>
          <w:numId w:val="9"/>
        </w:numPr>
        <w:jc w:val="left"/>
      </w:pPr>
      <w:r>
        <w:t>CCDM working parties</w:t>
      </w:r>
    </w:p>
    <w:p w:rsidR="004E6ABD" w:rsidRDefault="003E5223" w:rsidP="003E5223">
      <w:pPr>
        <w:pStyle w:val="ListParagraph"/>
        <w:numPr>
          <w:ilvl w:val="0"/>
          <w:numId w:val="9"/>
        </w:numPr>
        <w:jc w:val="left"/>
      </w:pPr>
      <w:r>
        <w:t>Information technology, human resources, project management office, pay roll, business support personnel</w:t>
      </w:r>
    </w:p>
    <w:sectPr w:rsidR="004E6ABD" w:rsidSect="004F45C2">
      <w:headerReference w:type="default" r:id="rId13"/>
      <w:footerReference w:type="default" r:id="rId14"/>
      <w:pgSz w:w="11900" w:h="16840"/>
      <w:pgMar w:top="1135" w:right="1440" w:bottom="1135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53" w:rsidRDefault="00040253" w:rsidP="00D318E2">
      <w:r>
        <w:separator/>
      </w:r>
    </w:p>
  </w:endnote>
  <w:endnote w:type="continuationSeparator" w:id="0">
    <w:p w:rsidR="00040253" w:rsidRDefault="00040253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ED71EA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56192" behindDoc="1" locked="0" layoutInCell="1" allowOverlap="1" wp14:anchorId="769FD205" wp14:editId="610C7AB8">
          <wp:simplePos x="0" y="0"/>
          <wp:positionH relativeFrom="page">
            <wp:posOffset>255905</wp:posOffset>
          </wp:positionH>
          <wp:positionV relativeFrom="page">
            <wp:posOffset>10001682</wp:posOffset>
          </wp:positionV>
          <wp:extent cx="7127875" cy="35941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E51">
      <w:fldChar w:fldCharType="begin"/>
    </w:r>
    <w:r w:rsidR="00F03E51">
      <w:instrText xml:space="preserve"> FILENAME \* MERGEFORMAT </w:instrText>
    </w:r>
    <w:r w:rsidR="00F03E51">
      <w:fldChar w:fldCharType="separate"/>
    </w:r>
    <w:r w:rsidR="00F03E51">
      <w:rPr>
        <w:noProof/>
      </w:rPr>
      <w:t>6.41 FTE calculation working group terms of reference_5May2018</w:t>
    </w:r>
    <w:r w:rsidR="00F03E51">
      <w:rPr>
        <w:noProof/>
      </w:rPr>
      <w:fldChar w:fldCharType="end"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E2AF1">
              <w:tab/>
            </w:r>
            <w:r w:rsidR="004E2AF1">
              <w:tab/>
            </w:r>
            <w:r w:rsidR="004E2AF1">
              <w:tab/>
            </w:r>
            <w:r w:rsidR="00132617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F03E51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F03E51">
              <w:rPr>
                <w:bCs/>
                <w:noProof/>
              </w:rPr>
              <w:t>4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ED71EA" w:rsidRDefault="00ED71EA" w:rsidP="00ED71EA">
    <w:pPr>
      <w:pStyle w:val="Footer"/>
      <w:spacing w:before="120"/>
      <w:rPr>
        <w:sz w:val="20"/>
      </w:rPr>
    </w:pPr>
    <w:r w:rsidRPr="00ED71EA">
      <w:rPr>
        <w:sz w:val="20"/>
      </w:rPr>
      <w:t>© Ministry of Health, NZ</w:t>
    </w:r>
    <w:r w:rsidR="0012137A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53" w:rsidRDefault="00040253" w:rsidP="00D318E2">
      <w:r>
        <w:separator/>
      </w:r>
    </w:p>
  </w:footnote>
  <w:footnote w:type="continuationSeparator" w:id="0">
    <w:p w:rsidR="00040253" w:rsidRDefault="00040253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ED71EA" w:rsidP="004E6ABD">
    <w:pPr>
      <w:pStyle w:val="HeaderText"/>
    </w:pPr>
    <w:r>
      <w:t>CCDM Programme</w:t>
    </w:r>
    <w:r w:rsidR="005B7D5B">
      <w:tab/>
    </w:r>
    <w:r w:rsidR="005B7D5B">
      <w:tab/>
    </w:r>
    <w:r w:rsidR="005B7D5B">
      <w:tab/>
    </w:r>
    <w:r w:rsidR="005B7D5B">
      <w:tab/>
    </w:r>
    <w:r w:rsidR="00F76242">
      <w:tab/>
    </w:r>
    <w:r w:rsidR="003E5223">
      <w:tab/>
    </w:r>
    <w:r w:rsidR="003E5223">
      <w:tab/>
    </w:r>
    <w:r w:rsidR="003E5223">
      <w:tab/>
    </w:r>
    <w:r w:rsidR="004F45C2">
      <w:t xml:space="preserve">             </w:t>
    </w:r>
    <w:r w:rsidR="0012137A">
      <w:t>FTE calculation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C01"/>
    <w:multiLevelType w:val="hybridMultilevel"/>
    <w:tmpl w:val="C7906F26"/>
    <w:lvl w:ilvl="0" w:tplc="8AB831D2"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5283"/>
    <w:multiLevelType w:val="hybridMultilevel"/>
    <w:tmpl w:val="714E18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451"/>
    <w:multiLevelType w:val="hybridMultilevel"/>
    <w:tmpl w:val="65B06D5C"/>
    <w:lvl w:ilvl="0" w:tplc="C6CC11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B3197"/>
    <w:multiLevelType w:val="hybridMultilevel"/>
    <w:tmpl w:val="F3328BB4"/>
    <w:lvl w:ilvl="0" w:tplc="1C789274">
      <w:start w:val="1"/>
      <w:numFmt w:val="bullet"/>
      <w:pStyle w:val="Bullets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61D03209"/>
    <w:multiLevelType w:val="hybridMultilevel"/>
    <w:tmpl w:val="9C5E63B6"/>
    <w:lvl w:ilvl="0" w:tplc="6D48019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53"/>
    <w:rsid w:val="00040253"/>
    <w:rsid w:val="000A11AD"/>
    <w:rsid w:val="0012137A"/>
    <w:rsid w:val="00132617"/>
    <w:rsid w:val="002A4BA0"/>
    <w:rsid w:val="00333035"/>
    <w:rsid w:val="003A44F4"/>
    <w:rsid w:val="003E5223"/>
    <w:rsid w:val="00496F7C"/>
    <w:rsid w:val="004E2AF1"/>
    <w:rsid w:val="004E6ABD"/>
    <w:rsid w:val="004F45C2"/>
    <w:rsid w:val="004F77F0"/>
    <w:rsid w:val="00501245"/>
    <w:rsid w:val="00541EB3"/>
    <w:rsid w:val="00550341"/>
    <w:rsid w:val="005824D3"/>
    <w:rsid w:val="00585B00"/>
    <w:rsid w:val="005B128F"/>
    <w:rsid w:val="005B7D5B"/>
    <w:rsid w:val="00623C67"/>
    <w:rsid w:val="00727F68"/>
    <w:rsid w:val="00767FB3"/>
    <w:rsid w:val="007D4966"/>
    <w:rsid w:val="00803DF8"/>
    <w:rsid w:val="00837FEE"/>
    <w:rsid w:val="008766A8"/>
    <w:rsid w:val="00893A00"/>
    <w:rsid w:val="009362E1"/>
    <w:rsid w:val="0094337F"/>
    <w:rsid w:val="009C513F"/>
    <w:rsid w:val="00A00945"/>
    <w:rsid w:val="00AB67D2"/>
    <w:rsid w:val="00B0206D"/>
    <w:rsid w:val="00B255F0"/>
    <w:rsid w:val="00BD6A68"/>
    <w:rsid w:val="00C22B82"/>
    <w:rsid w:val="00C315B5"/>
    <w:rsid w:val="00C434ED"/>
    <w:rsid w:val="00CA13C2"/>
    <w:rsid w:val="00D318E2"/>
    <w:rsid w:val="00D931F9"/>
    <w:rsid w:val="00DE6DC1"/>
    <w:rsid w:val="00E230DC"/>
    <w:rsid w:val="00EB2D5F"/>
    <w:rsid w:val="00ED71EA"/>
    <w:rsid w:val="00F03E51"/>
    <w:rsid w:val="00F24B55"/>
    <w:rsid w:val="00F405C5"/>
    <w:rsid w:val="00F76242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7B46E7E-46B1-41E8-AC97-2BE6AA5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42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3C2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6EA52E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3C2"/>
    <w:pPr>
      <w:spacing w:before="240" w:after="60" w:line="240" w:lineRule="auto"/>
      <w:outlineLvl w:val="1"/>
    </w:pPr>
    <w:rPr>
      <w:color w:val="6EA52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3C2"/>
    <w:pPr>
      <w:spacing w:before="120" w:after="60"/>
      <w:outlineLvl w:val="2"/>
    </w:pPr>
    <w:rPr>
      <w:i/>
      <w:color w:val="6EA52E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CA13C2"/>
    <w:rPr>
      <w:rFonts w:eastAsiaTheme="majorEastAsia" w:cs="Calibri"/>
      <w:bCs/>
      <w:color w:val="6EA52E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5B128F"/>
    <w:pPr>
      <w:numPr>
        <w:numId w:val="5"/>
      </w:numPr>
      <w:ind w:left="357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5B128F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3A44F4"/>
    <w:rPr>
      <w:b/>
      <w:color w:val="B7D11C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A13C2"/>
    <w:rPr>
      <w:rFonts w:cs="Segoe UI"/>
      <w:color w:val="6EA52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13C2"/>
    <w:rPr>
      <w:rFonts w:cs="Segoe UI"/>
      <w:i/>
      <w:color w:val="6EA52E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FB3"/>
    <w:rPr>
      <w:b/>
      <w:color w:val="B7D11C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7FB3"/>
    <w:rPr>
      <w:rFonts w:cs="Segoe UI"/>
      <w:b/>
      <w:color w:val="B7D11C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F76242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F76242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Staffing%20Methdology%20Associated%20Document%20TEMPLATE%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xfrm>
          <a:off x="1339" y="1418402"/>
          <a:ext cx="1192113" cy="363594"/>
        </a:xfrm>
        <a:prstGeom prst="rect">
          <a:avLst/>
        </a:prstGeom>
        <a:solidFill>
          <a:srgbClr val="00336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16864BB9-F78C-479E-813B-F3AA1CCE5BC1}">
      <dgm:prSet phldrT="[Text]"/>
      <dgm:spPr>
        <a:xfrm>
          <a:off x="2862411" y="1033946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Staffing methdology working group</a:t>
          </a:r>
        </a:p>
      </dgm:t>
    </dgm:pt>
    <dgm:pt modelId="{AAC11134-7877-4622-81A4-345BB52C3160}" type="parTrans" cxnId="{1F894E10-B8B0-4CB6-A27A-4C3154A89218}">
      <dgm:prSet/>
      <dgm:spPr>
        <a:xfrm>
          <a:off x="2623988" y="1215743"/>
          <a:ext cx="238422" cy="384456"/>
        </a:xfrm>
        <a:custGeom>
          <a:avLst/>
          <a:gdLst/>
          <a:ahLst/>
          <a:cxnLst/>
          <a:rect l="0" t="0" r="0" b="0"/>
          <a:pathLst>
            <a:path>
              <a:moveTo>
                <a:pt x="0" y="384456"/>
              </a:moveTo>
              <a:lnTo>
                <a:pt x="119211" y="384456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97A795A1-B3E3-4C7D-9686-127AAD85D96F}" type="sibTrans" cxnId="{1F894E10-B8B0-4CB6-A27A-4C3154A89218}">
      <dgm:prSet/>
      <dgm:spPr/>
      <dgm:t>
        <a:bodyPr/>
        <a:lstStyle/>
        <a:p>
          <a:endParaRPr lang="en-NZ"/>
        </a:p>
      </dgm:t>
    </dgm:pt>
    <dgm:pt modelId="{15BEAB8D-CD44-469D-A81C-4E665FF62FEE}">
      <dgm:prSet phldrT="[Text]"/>
      <dgm:spPr>
        <a:xfrm>
          <a:off x="2862411" y="1546554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Variance response management working group</a:t>
          </a:r>
        </a:p>
      </dgm:t>
    </dgm:pt>
    <dgm:pt modelId="{93F9EFA4-461E-4E29-B2D1-5CE9DF6F8EC7}" type="parTrans" cxnId="{76B1B15A-8848-4259-AA29-FFA23B7D9E4B}">
      <dgm:prSet/>
      <dgm:spPr>
        <a:xfrm>
          <a:off x="2623988" y="1600200"/>
          <a:ext cx="238422" cy="128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28152"/>
              </a:lnTo>
              <a:lnTo>
                <a:pt x="238422" y="128152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305C8B26-56D1-4D4B-9077-9E7752B920A9}" type="sibTrans" cxnId="{76B1B15A-8848-4259-AA29-FFA23B7D9E4B}">
      <dgm:prSet/>
      <dgm:spPr/>
      <dgm:t>
        <a:bodyPr/>
        <a:lstStyle/>
        <a:p>
          <a:endParaRPr lang="en-NZ"/>
        </a:p>
      </dgm:t>
    </dgm:pt>
    <dgm:pt modelId="{C623F0E4-4685-46F2-A35E-60E5842D93D2}">
      <dgm:prSet phldrT="[Text]"/>
      <dgm:spPr>
        <a:xfrm>
          <a:off x="2862411" y="2059163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Core data set working group</a:t>
          </a:r>
        </a:p>
      </dgm:t>
    </dgm:pt>
    <dgm:pt modelId="{12DC31E9-CBD9-40C1-A6FC-E0FC8CAAB328}" type="parTrans" cxnId="{35F753DD-A3F6-46DD-AEFF-C564B559AC3A}">
      <dgm:prSet/>
      <dgm:spPr>
        <a:xfrm>
          <a:off x="2623988" y="1600200"/>
          <a:ext cx="238422" cy="64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640760"/>
              </a:lnTo>
              <a:lnTo>
                <a:pt x="238422" y="64076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7A40755C-6BC5-4828-922A-B706BF3EC64C}" type="sibTrans" cxnId="{35F753DD-A3F6-46DD-AEFF-C564B559AC3A}">
      <dgm:prSet/>
      <dgm:spPr/>
      <dgm:t>
        <a:bodyPr/>
        <a:lstStyle/>
        <a:p>
          <a:endParaRPr lang="en-NZ"/>
        </a:p>
      </dgm:t>
    </dgm:pt>
    <dgm:pt modelId="{620DED24-A638-4317-B972-AC2B89DD62B1}">
      <dgm:prSet phldrT="[Text]"/>
      <dgm:spPr>
        <a:xfrm>
          <a:off x="2862411" y="2571772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 acuity committee</a:t>
          </a:r>
        </a:p>
      </dgm:t>
    </dgm:pt>
    <dgm:pt modelId="{5EE64663-A64F-4DDC-BC29-806EEA0055CF}" type="parTrans" cxnId="{C1D51987-E493-48E8-AC11-7C21527E19DA}">
      <dgm:prSet/>
      <dgm:spPr>
        <a:xfrm>
          <a:off x="2623988" y="1600200"/>
          <a:ext cx="238422" cy="1153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153369"/>
              </a:lnTo>
              <a:lnTo>
                <a:pt x="238422" y="1153369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0F47780-6A9C-48CD-B53F-4DBDBB261B40}" type="sibTrans" cxnId="{C1D51987-E493-48E8-AC11-7C21527E19DA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xfrm>
          <a:off x="1431875" y="1418402"/>
          <a:ext cx="1192113" cy="36359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rgbClr val="FFCA08">
                <a:lumMod val="30000"/>
                <a:lumOff val="70000"/>
              </a:srgbClr>
            </a:gs>
          </a:gsLst>
          <a:lin ang="0" scaled="1"/>
          <a:tileRect/>
        </a:gra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xfrm>
          <a:off x="1193452" y="1554480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813ACF03-D687-4974-B0E8-D42628089ED9}">
      <dgm:prSet phldrT="[Text]"/>
      <dgm:spPr>
        <a:xfrm>
          <a:off x="2862411" y="265033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Directorate/service</a:t>
          </a:r>
        </a:p>
      </dgm:t>
    </dgm:pt>
    <dgm:pt modelId="{3B8045A2-4D7B-42B1-8664-99E8A7A52C52}" type="parTrans" cxnId="{44093477-CE50-4912-9663-FB57EE79A789}">
      <dgm:prSet/>
      <dgm:spPr>
        <a:xfrm>
          <a:off x="2623988" y="446830"/>
          <a:ext cx="238422" cy="1153369"/>
        </a:xfrm>
        <a:custGeom>
          <a:avLst/>
          <a:gdLst/>
          <a:ahLst/>
          <a:cxnLst/>
          <a:rect l="0" t="0" r="0" b="0"/>
          <a:pathLst>
            <a:path>
              <a:moveTo>
                <a:pt x="0" y="1153369"/>
              </a:moveTo>
              <a:lnTo>
                <a:pt x="119211" y="1153369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3AE2AA8-28F7-48EC-A053-9F558BCD320D}" type="sibTrans" cxnId="{44093477-CE50-4912-9663-FB57EE79A789}">
      <dgm:prSet/>
      <dgm:spPr/>
      <dgm:t>
        <a:bodyPr/>
        <a:lstStyle/>
        <a:p>
          <a:endParaRPr lang="en-NZ"/>
        </a:p>
      </dgm:t>
    </dgm:pt>
    <dgm:pt modelId="{168C7262-53F7-42FB-8A30-FB497787E2B4}">
      <dgm:prSet phldrT="[Text]"/>
      <dgm:spPr>
        <a:xfrm>
          <a:off x="4292947" y="265033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Local data council</a:t>
          </a:r>
        </a:p>
      </dgm:t>
    </dgm:pt>
    <dgm:pt modelId="{9B14A88E-710A-4D4A-88DE-12AFA48A9556}" type="parTrans" cxnId="{05081A72-C630-423A-9DC1-4F368271F258}">
      <dgm:prSet/>
      <dgm:spPr>
        <a:xfrm>
          <a:off x="4054524" y="401110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CB8071DA-37E6-4D38-9140-B1A62A19FED2}" type="sibTrans" cxnId="{05081A72-C630-423A-9DC1-4F368271F258}">
      <dgm:prSet/>
      <dgm:spPr/>
      <dgm:t>
        <a:bodyPr/>
        <a:lstStyle/>
        <a:p>
          <a:endParaRPr lang="en-NZ"/>
        </a:p>
      </dgm:t>
    </dgm:pt>
    <dgm:pt modelId="{76D69384-AF1D-465E-96D4-D06AE3A83304}">
      <dgm:prSet phldrT="[Text]"/>
      <dgm:spPr>
        <a:xfrm>
          <a:off x="4292947" y="777641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FTE calculation</a:t>
          </a:r>
        </a:p>
      </dgm:t>
    </dgm:pt>
    <dgm:pt modelId="{D250698E-EC23-4BAE-9FFD-475688BE50CD}" type="parTrans" cxnId="{8199B390-C703-4810-8CAB-259CD2F38910}">
      <dgm:prSet/>
      <dgm:spPr>
        <a:xfrm>
          <a:off x="4054524" y="959439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256304"/>
              </a:moveTo>
              <a:lnTo>
                <a:pt x="119211" y="256304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E1694CD9-B39E-44CF-B317-B0783631ED61}" type="sibTrans" cxnId="{8199B390-C703-4810-8CAB-259CD2F38910}">
      <dgm:prSet/>
      <dgm:spPr/>
      <dgm:t>
        <a:bodyPr/>
        <a:lstStyle/>
        <a:p>
          <a:endParaRPr lang="en-NZ"/>
        </a:p>
      </dgm:t>
    </dgm:pt>
    <dgm:pt modelId="{402C5130-09B5-4A71-96BF-436BD52DEB4B}">
      <dgm:prSet phldrT="[Text]"/>
      <dgm:spPr>
        <a:xfrm>
          <a:off x="4292947" y="1290250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 analysis</a:t>
          </a:r>
        </a:p>
      </dgm:t>
    </dgm:pt>
    <dgm:pt modelId="{901500FB-5D7E-45F1-B374-61E021998002}" type="parTrans" cxnId="{F9C05650-A67A-4749-BCAD-705C109B7121}">
      <dgm:prSet/>
      <dgm:spPr>
        <a:xfrm>
          <a:off x="4054524" y="1215743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256304"/>
              </a:lnTo>
              <a:lnTo>
                <a:pt x="238422" y="256304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43F45F39-74CC-4ABA-A66C-BD1FBDC57926}" type="sibTrans" cxnId="{F9C05650-A67A-4749-BCAD-705C109B7121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80FDD296-5136-42B7-BABE-72465AF0807C}" type="pres">
      <dgm:prSet presAssocID="{F8FD27A8-80FD-4008-8FE3-7C108D9B29EB}" presName="rootConnector1" presStyleLbl="node1" presStyleIdx="0" presStyleCnt="0"/>
      <dgm:spPr/>
      <dgm:t>
        <a:bodyPr/>
        <a:lstStyle/>
        <a:p>
          <a:endParaRPr lang="en-NZ"/>
        </a:p>
      </dgm:t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  <dgm:t>
        <a:bodyPr/>
        <a:lstStyle/>
        <a:p>
          <a:endParaRPr lang="en-NZ"/>
        </a:p>
      </dgm:t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71F7A8A4-F486-4DFB-8E7A-DD430D40EBBF}" type="pres">
      <dgm:prSet presAssocID="{89D5E4A9-BF36-413A-8B1B-4AC02317C4AD}" presName="rootConnector" presStyleLbl="node2" presStyleIdx="0" presStyleCnt="1"/>
      <dgm:spPr/>
      <dgm:t>
        <a:bodyPr/>
        <a:lstStyle/>
        <a:p>
          <a:endParaRPr lang="en-NZ"/>
        </a:p>
      </dgm:t>
    </dgm:pt>
    <dgm:pt modelId="{B8E681CA-07A4-4A93-861E-4C8126FB61A8}" type="pres">
      <dgm:prSet presAssocID="{89D5E4A9-BF36-413A-8B1B-4AC02317C4AD}" presName="hierChild4" presStyleCnt="0"/>
      <dgm:spPr/>
    </dgm:pt>
    <dgm:pt modelId="{4AE48D99-FE5A-4EE3-98F8-36EFF398A35B}" type="pres">
      <dgm:prSet presAssocID="{3B8045A2-4D7B-42B1-8664-99E8A7A52C52}" presName="Name64" presStyleLbl="parChTrans1D3" presStyleIdx="0" presStyleCnt="5"/>
      <dgm:spPr/>
      <dgm:t>
        <a:bodyPr/>
        <a:lstStyle/>
        <a:p>
          <a:endParaRPr lang="en-NZ"/>
        </a:p>
      </dgm:t>
    </dgm:pt>
    <dgm:pt modelId="{4ACE3718-455D-4636-B39E-7854FDCA1324}" type="pres">
      <dgm:prSet presAssocID="{813ACF03-D687-4974-B0E8-D42628089ED9}" presName="hierRoot2" presStyleCnt="0">
        <dgm:presLayoutVars>
          <dgm:hierBranch val="init"/>
        </dgm:presLayoutVars>
      </dgm:prSet>
      <dgm:spPr/>
    </dgm:pt>
    <dgm:pt modelId="{E6336ACC-4657-4266-BA4B-36D94A0E595A}" type="pres">
      <dgm:prSet presAssocID="{813ACF03-D687-4974-B0E8-D42628089ED9}" presName="rootComposite" presStyleCnt="0"/>
      <dgm:spPr/>
    </dgm:pt>
    <dgm:pt modelId="{9DDD98C2-89FC-45DA-AB7D-7DFD72EB4BE0}" type="pres">
      <dgm:prSet presAssocID="{813ACF03-D687-4974-B0E8-D42628089ED9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10865CA4-A73D-4037-9004-FEFE179704B0}" type="pres">
      <dgm:prSet presAssocID="{813ACF03-D687-4974-B0E8-D42628089ED9}" presName="rootConnector" presStyleLbl="node3" presStyleIdx="0" presStyleCnt="5"/>
      <dgm:spPr/>
      <dgm:t>
        <a:bodyPr/>
        <a:lstStyle/>
        <a:p>
          <a:endParaRPr lang="en-NZ"/>
        </a:p>
      </dgm:t>
    </dgm:pt>
    <dgm:pt modelId="{F2B40505-E592-4356-9FC3-638229FBB415}" type="pres">
      <dgm:prSet presAssocID="{813ACF03-D687-4974-B0E8-D42628089ED9}" presName="hierChild4" presStyleCnt="0"/>
      <dgm:spPr/>
    </dgm:pt>
    <dgm:pt modelId="{581A8DD4-EE1A-45D2-9B12-B19501D645C6}" type="pres">
      <dgm:prSet presAssocID="{9B14A88E-710A-4D4A-88DE-12AFA48A9556}" presName="Name64" presStyleLbl="parChTrans1D4" presStyleIdx="0" presStyleCnt="3"/>
      <dgm:spPr/>
      <dgm:t>
        <a:bodyPr/>
        <a:lstStyle/>
        <a:p>
          <a:endParaRPr lang="en-NZ"/>
        </a:p>
      </dgm:t>
    </dgm:pt>
    <dgm:pt modelId="{12D769F0-15C7-4A32-8B1C-B1A4F35B6D61}" type="pres">
      <dgm:prSet presAssocID="{168C7262-53F7-42FB-8A30-FB497787E2B4}" presName="hierRoot2" presStyleCnt="0">
        <dgm:presLayoutVars>
          <dgm:hierBranch val="init"/>
        </dgm:presLayoutVars>
      </dgm:prSet>
      <dgm:spPr/>
    </dgm:pt>
    <dgm:pt modelId="{3996DC45-38EB-484A-9511-4CC203C8B8EF}" type="pres">
      <dgm:prSet presAssocID="{168C7262-53F7-42FB-8A30-FB497787E2B4}" presName="rootComposite" presStyleCnt="0"/>
      <dgm:spPr/>
    </dgm:pt>
    <dgm:pt modelId="{0516F500-28B2-4772-9EE6-7E020F5A665E}" type="pres">
      <dgm:prSet presAssocID="{168C7262-53F7-42FB-8A30-FB497787E2B4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386CE0D4-E713-4784-B059-566B8EFBDAED}" type="pres">
      <dgm:prSet presAssocID="{168C7262-53F7-42FB-8A30-FB497787E2B4}" presName="rootConnector" presStyleLbl="node4" presStyleIdx="0" presStyleCnt="3"/>
      <dgm:spPr/>
      <dgm:t>
        <a:bodyPr/>
        <a:lstStyle/>
        <a:p>
          <a:endParaRPr lang="en-NZ"/>
        </a:p>
      </dgm:t>
    </dgm:pt>
    <dgm:pt modelId="{88EFB9C2-3CD0-4ABF-865A-D7C1C325730E}" type="pres">
      <dgm:prSet presAssocID="{168C7262-53F7-42FB-8A30-FB497787E2B4}" presName="hierChild4" presStyleCnt="0"/>
      <dgm:spPr/>
    </dgm:pt>
    <dgm:pt modelId="{A84D3A1A-FFCA-44BB-8889-564D3B70B25B}" type="pres">
      <dgm:prSet presAssocID="{168C7262-53F7-42FB-8A30-FB497787E2B4}" presName="hierChild5" presStyleCnt="0"/>
      <dgm:spPr/>
    </dgm:pt>
    <dgm:pt modelId="{0BFCFD7D-1BBE-44CA-AD90-A3D78725A4D3}" type="pres">
      <dgm:prSet presAssocID="{813ACF03-D687-4974-B0E8-D42628089ED9}" presName="hierChild5" presStyleCnt="0"/>
      <dgm:spPr/>
    </dgm:pt>
    <dgm:pt modelId="{7B4542F0-F60F-4CA8-BF36-7939B56CF3E7}" type="pres">
      <dgm:prSet presAssocID="{AAC11134-7877-4622-81A4-345BB52C3160}" presName="Name64" presStyleLbl="parChTrans1D3" presStyleIdx="1" presStyleCnt="5"/>
      <dgm:spPr/>
      <dgm:t>
        <a:bodyPr/>
        <a:lstStyle/>
        <a:p>
          <a:endParaRPr lang="en-NZ"/>
        </a:p>
      </dgm:t>
    </dgm:pt>
    <dgm:pt modelId="{6EDF7DFA-8184-4B5C-AE0E-0AFDDE2AC0E0}" type="pres">
      <dgm:prSet presAssocID="{16864BB9-F78C-479E-813B-F3AA1CCE5BC1}" presName="hierRoot2" presStyleCnt="0">
        <dgm:presLayoutVars>
          <dgm:hierBranch val="init"/>
        </dgm:presLayoutVars>
      </dgm:prSet>
      <dgm:spPr/>
    </dgm:pt>
    <dgm:pt modelId="{C221CC18-FBA2-4CF4-9449-20683E34CB7D}" type="pres">
      <dgm:prSet presAssocID="{16864BB9-F78C-479E-813B-F3AA1CCE5BC1}" presName="rootComposite" presStyleCnt="0"/>
      <dgm:spPr/>
    </dgm:pt>
    <dgm:pt modelId="{CC3E7574-C948-4768-95FC-0FF72E2CA94D}" type="pres">
      <dgm:prSet presAssocID="{16864BB9-F78C-479E-813B-F3AA1CCE5BC1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C830B302-DBFF-4557-AF8C-3F900AE4A4BE}" type="pres">
      <dgm:prSet presAssocID="{16864BB9-F78C-479E-813B-F3AA1CCE5BC1}" presName="rootConnector" presStyleLbl="node3" presStyleIdx="1" presStyleCnt="5"/>
      <dgm:spPr/>
      <dgm:t>
        <a:bodyPr/>
        <a:lstStyle/>
        <a:p>
          <a:endParaRPr lang="en-NZ"/>
        </a:p>
      </dgm:t>
    </dgm:pt>
    <dgm:pt modelId="{8BC20E67-7E61-4AEF-B11E-58D290703D35}" type="pres">
      <dgm:prSet presAssocID="{16864BB9-F78C-479E-813B-F3AA1CCE5BC1}" presName="hierChild4" presStyleCnt="0"/>
      <dgm:spPr/>
    </dgm:pt>
    <dgm:pt modelId="{B29D7FB4-0D25-499D-88C9-BC88485456DA}" type="pres">
      <dgm:prSet presAssocID="{D250698E-EC23-4BAE-9FFD-475688BE50CD}" presName="Name64" presStyleLbl="parChTrans1D4" presStyleIdx="1" presStyleCnt="3"/>
      <dgm:spPr/>
      <dgm:t>
        <a:bodyPr/>
        <a:lstStyle/>
        <a:p>
          <a:endParaRPr lang="en-NZ"/>
        </a:p>
      </dgm:t>
    </dgm:pt>
    <dgm:pt modelId="{63CA70EA-1268-45D3-BDF8-A9CF2EE86D18}" type="pres">
      <dgm:prSet presAssocID="{76D69384-AF1D-465E-96D4-D06AE3A83304}" presName="hierRoot2" presStyleCnt="0">
        <dgm:presLayoutVars>
          <dgm:hierBranch val="init"/>
        </dgm:presLayoutVars>
      </dgm:prSet>
      <dgm:spPr/>
    </dgm:pt>
    <dgm:pt modelId="{3BEB2A18-E102-42DF-B18F-C02C12BAC8E6}" type="pres">
      <dgm:prSet presAssocID="{76D69384-AF1D-465E-96D4-D06AE3A83304}" presName="rootComposite" presStyleCnt="0"/>
      <dgm:spPr/>
    </dgm:pt>
    <dgm:pt modelId="{417B49BE-1A54-4E68-9DF5-18A2C41EB845}" type="pres">
      <dgm:prSet presAssocID="{76D69384-AF1D-465E-96D4-D06AE3A83304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CE8F8D2E-1D38-4561-9354-6C9192ACF801}" type="pres">
      <dgm:prSet presAssocID="{76D69384-AF1D-465E-96D4-D06AE3A83304}" presName="rootConnector" presStyleLbl="node4" presStyleIdx="1" presStyleCnt="3"/>
      <dgm:spPr/>
      <dgm:t>
        <a:bodyPr/>
        <a:lstStyle/>
        <a:p>
          <a:endParaRPr lang="en-NZ"/>
        </a:p>
      </dgm:t>
    </dgm:pt>
    <dgm:pt modelId="{8FE4F439-4D5B-4D68-8EBD-068ABC69EC59}" type="pres">
      <dgm:prSet presAssocID="{76D69384-AF1D-465E-96D4-D06AE3A83304}" presName="hierChild4" presStyleCnt="0"/>
      <dgm:spPr/>
    </dgm:pt>
    <dgm:pt modelId="{E884CB8D-B089-445E-91D6-616FC6351D4B}" type="pres">
      <dgm:prSet presAssocID="{76D69384-AF1D-465E-96D4-D06AE3A83304}" presName="hierChild5" presStyleCnt="0"/>
      <dgm:spPr/>
    </dgm:pt>
    <dgm:pt modelId="{BAB21CB5-3132-456C-801A-1D9D210ED6EA}" type="pres">
      <dgm:prSet presAssocID="{901500FB-5D7E-45F1-B374-61E021998002}" presName="Name64" presStyleLbl="parChTrans1D4" presStyleIdx="2" presStyleCnt="3"/>
      <dgm:spPr/>
      <dgm:t>
        <a:bodyPr/>
        <a:lstStyle/>
        <a:p>
          <a:endParaRPr lang="en-NZ"/>
        </a:p>
      </dgm:t>
    </dgm:pt>
    <dgm:pt modelId="{682A59F7-D89A-49A4-9EFE-CEE8DFA7B672}" type="pres">
      <dgm:prSet presAssocID="{402C5130-09B5-4A71-96BF-436BD52DEB4B}" presName="hierRoot2" presStyleCnt="0">
        <dgm:presLayoutVars>
          <dgm:hierBranch val="init"/>
        </dgm:presLayoutVars>
      </dgm:prSet>
      <dgm:spPr/>
    </dgm:pt>
    <dgm:pt modelId="{CEDD69A6-D1B7-47BB-ABC1-5959309373CB}" type="pres">
      <dgm:prSet presAssocID="{402C5130-09B5-4A71-96BF-436BD52DEB4B}" presName="rootComposite" presStyleCnt="0"/>
      <dgm:spPr/>
    </dgm:pt>
    <dgm:pt modelId="{CDB65F46-C23D-40D0-B4EB-73EF977B8CD9}" type="pres">
      <dgm:prSet presAssocID="{402C5130-09B5-4A71-96BF-436BD52DEB4B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CB7AA8A1-3A05-4F9B-99AE-170239FC9123}" type="pres">
      <dgm:prSet presAssocID="{402C5130-09B5-4A71-96BF-436BD52DEB4B}" presName="rootConnector" presStyleLbl="node4" presStyleIdx="2" presStyleCnt="3"/>
      <dgm:spPr/>
      <dgm:t>
        <a:bodyPr/>
        <a:lstStyle/>
        <a:p>
          <a:endParaRPr lang="en-NZ"/>
        </a:p>
      </dgm:t>
    </dgm:pt>
    <dgm:pt modelId="{F288B7B0-21F3-4ACB-90A1-11A71047D316}" type="pres">
      <dgm:prSet presAssocID="{402C5130-09B5-4A71-96BF-436BD52DEB4B}" presName="hierChild4" presStyleCnt="0"/>
      <dgm:spPr/>
    </dgm:pt>
    <dgm:pt modelId="{A70BB8E5-7025-42EF-846B-1840D6C21020}" type="pres">
      <dgm:prSet presAssocID="{402C5130-09B5-4A71-96BF-436BD52DEB4B}" presName="hierChild5" presStyleCnt="0"/>
      <dgm:spPr/>
    </dgm:pt>
    <dgm:pt modelId="{33FC7132-6CEC-4C5D-88EC-92A18D13D1B2}" type="pres">
      <dgm:prSet presAssocID="{16864BB9-F78C-479E-813B-F3AA1CCE5BC1}" presName="hierChild5" presStyleCnt="0"/>
      <dgm:spPr/>
    </dgm:pt>
    <dgm:pt modelId="{08374D33-FCA5-4BB5-80A8-FB46CD74537D}" type="pres">
      <dgm:prSet presAssocID="{93F9EFA4-461E-4E29-B2D1-5CE9DF6F8EC7}" presName="Name64" presStyleLbl="parChTrans1D3" presStyleIdx="2" presStyleCnt="5"/>
      <dgm:spPr/>
      <dgm:t>
        <a:bodyPr/>
        <a:lstStyle/>
        <a:p>
          <a:endParaRPr lang="en-NZ"/>
        </a:p>
      </dgm:t>
    </dgm:pt>
    <dgm:pt modelId="{E259619F-89C0-48B7-9085-481E5486926A}" type="pres">
      <dgm:prSet presAssocID="{15BEAB8D-CD44-469D-A81C-4E665FF62FEE}" presName="hierRoot2" presStyleCnt="0">
        <dgm:presLayoutVars>
          <dgm:hierBranch val="init"/>
        </dgm:presLayoutVars>
      </dgm:prSet>
      <dgm:spPr/>
    </dgm:pt>
    <dgm:pt modelId="{62067E7B-971E-4F18-86BC-E77CAB37CE3D}" type="pres">
      <dgm:prSet presAssocID="{15BEAB8D-CD44-469D-A81C-4E665FF62FEE}" presName="rootComposite" presStyleCnt="0"/>
      <dgm:spPr/>
    </dgm:pt>
    <dgm:pt modelId="{8AB1BE96-B373-40FE-8A94-4A396B4393A0}" type="pres">
      <dgm:prSet presAssocID="{15BEAB8D-CD44-469D-A81C-4E665FF62FEE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9A88DD01-9163-45A4-B7FE-AD6D8EC2BB9E}" type="pres">
      <dgm:prSet presAssocID="{15BEAB8D-CD44-469D-A81C-4E665FF62FEE}" presName="rootConnector" presStyleLbl="node3" presStyleIdx="2" presStyleCnt="5"/>
      <dgm:spPr/>
      <dgm:t>
        <a:bodyPr/>
        <a:lstStyle/>
        <a:p>
          <a:endParaRPr lang="en-NZ"/>
        </a:p>
      </dgm:t>
    </dgm:pt>
    <dgm:pt modelId="{67069671-9763-4F77-879B-32B30ECCFCEC}" type="pres">
      <dgm:prSet presAssocID="{15BEAB8D-CD44-469D-A81C-4E665FF62FEE}" presName="hierChild4" presStyleCnt="0"/>
      <dgm:spPr/>
    </dgm:pt>
    <dgm:pt modelId="{1C97445D-9434-456A-946F-FBD74484E86E}" type="pres">
      <dgm:prSet presAssocID="{15BEAB8D-CD44-469D-A81C-4E665FF62FEE}" presName="hierChild5" presStyleCnt="0"/>
      <dgm:spPr/>
    </dgm:pt>
    <dgm:pt modelId="{F9CC9B71-6802-4AD1-A5EE-69CD37D4DCB5}" type="pres">
      <dgm:prSet presAssocID="{12DC31E9-CBD9-40C1-A6FC-E0FC8CAAB328}" presName="Name64" presStyleLbl="parChTrans1D3" presStyleIdx="3" presStyleCnt="5"/>
      <dgm:spPr/>
      <dgm:t>
        <a:bodyPr/>
        <a:lstStyle/>
        <a:p>
          <a:endParaRPr lang="en-NZ"/>
        </a:p>
      </dgm:t>
    </dgm:pt>
    <dgm:pt modelId="{70B32B41-9615-42A0-BD02-1F1A72C05B0A}" type="pres">
      <dgm:prSet presAssocID="{C623F0E4-4685-46F2-A35E-60E5842D93D2}" presName="hierRoot2" presStyleCnt="0">
        <dgm:presLayoutVars>
          <dgm:hierBranch val="init"/>
        </dgm:presLayoutVars>
      </dgm:prSet>
      <dgm:spPr/>
    </dgm:pt>
    <dgm:pt modelId="{F840C7CB-2C47-4EF1-9318-59D9E834991E}" type="pres">
      <dgm:prSet presAssocID="{C623F0E4-4685-46F2-A35E-60E5842D93D2}" presName="rootComposite" presStyleCnt="0"/>
      <dgm:spPr/>
    </dgm:pt>
    <dgm:pt modelId="{02B1FBAC-A600-4233-9DFC-55B5FB717AE1}" type="pres">
      <dgm:prSet presAssocID="{C623F0E4-4685-46F2-A35E-60E5842D93D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D29E10E9-9EA1-4420-8999-08C64CB62C88}" type="pres">
      <dgm:prSet presAssocID="{C623F0E4-4685-46F2-A35E-60E5842D93D2}" presName="rootConnector" presStyleLbl="node3" presStyleIdx="3" presStyleCnt="5"/>
      <dgm:spPr/>
      <dgm:t>
        <a:bodyPr/>
        <a:lstStyle/>
        <a:p>
          <a:endParaRPr lang="en-NZ"/>
        </a:p>
      </dgm:t>
    </dgm:pt>
    <dgm:pt modelId="{60AC6155-FE40-4269-A47D-03685C614FFC}" type="pres">
      <dgm:prSet presAssocID="{C623F0E4-4685-46F2-A35E-60E5842D93D2}" presName="hierChild4" presStyleCnt="0"/>
      <dgm:spPr/>
    </dgm:pt>
    <dgm:pt modelId="{45EDDC8A-3EFA-429D-AEA3-5306BABE2E11}" type="pres">
      <dgm:prSet presAssocID="{C623F0E4-4685-46F2-A35E-60E5842D93D2}" presName="hierChild5" presStyleCnt="0"/>
      <dgm:spPr/>
    </dgm:pt>
    <dgm:pt modelId="{D525FDFE-B04A-4041-BB05-603EB7A4B601}" type="pres">
      <dgm:prSet presAssocID="{5EE64663-A64F-4DDC-BC29-806EEA0055CF}" presName="Name64" presStyleLbl="parChTrans1D3" presStyleIdx="4" presStyleCnt="5"/>
      <dgm:spPr/>
      <dgm:t>
        <a:bodyPr/>
        <a:lstStyle/>
        <a:p>
          <a:endParaRPr lang="en-NZ"/>
        </a:p>
      </dgm:t>
    </dgm:pt>
    <dgm:pt modelId="{2FF1F39C-78EA-4739-9EA2-07BA3BA4D496}" type="pres">
      <dgm:prSet presAssocID="{620DED24-A638-4317-B972-AC2B89DD62B1}" presName="hierRoot2" presStyleCnt="0">
        <dgm:presLayoutVars>
          <dgm:hierBranch val="init"/>
        </dgm:presLayoutVars>
      </dgm:prSet>
      <dgm:spPr/>
    </dgm:pt>
    <dgm:pt modelId="{3EEA458D-64F8-4CF1-A89A-DBD9F05ABE94}" type="pres">
      <dgm:prSet presAssocID="{620DED24-A638-4317-B972-AC2B89DD62B1}" presName="rootComposite" presStyleCnt="0"/>
      <dgm:spPr/>
    </dgm:pt>
    <dgm:pt modelId="{53220EA3-26EF-4EE3-93D4-26ECB3C7369A}" type="pres">
      <dgm:prSet presAssocID="{620DED24-A638-4317-B972-AC2B89DD62B1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6A7E7D86-337F-4659-9402-40A06AD9BE87}" type="pres">
      <dgm:prSet presAssocID="{620DED24-A638-4317-B972-AC2B89DD62B1}" presName="rootConnector" presStyleLbl="node3" presStyleIdx="4" presStyleCnt="5"/>
      <dgm:spPr/>
      <dgm:t>
        <a:bodyPr/>
        <a:lstStyle/>
        <a:p>
          <a:endParaRPr lang="en-NZ"/>
        </a:p>
      </dgm:t>
    </dgm:pt>
    <dgm:pt modelId="{AE5B79C4-78C6-4667-9FAC-2169DA54A2DE}" type="pres">
      <dgm:prSet presAssocID="{620DED24-A638-4317-B972-AC2B89DD62B1}" presName="hierChild4" presStyleCnt="0"/>
      <dgm:spPr/>
    </dgm:pt>
    <dgm:pt modelId="{0010F457-FC6C-4302-A587-20648B3EA4DF}" type="pres">
      <dgm:prSet presAssocID="{620DED24-A638-4317-B972-AC2B89DD62B1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1C8F3B23-5279-45DF-9335-4E3C1AF1926B}" type="presOf" srcId="{15BEAB8D-CD44-469D-A81C-4E665FF62FEE}" destId="{9A88DD01-9163-45A4-B7FE-AD6D8EC2BB9E}" srcOrd="1" destOrd="0" presId="urn:microsoft.com/office/officeart/2009/3/layout/HorizontalOrganizationChart"/>
    <dgm:cxn modelId="{76B1B15A-8848-4259-AA29-FFA23B7D9E4B}" srcId="{89D5E4A9-BF36-413A-8B1B-4AC02317C4AD}" destId="{15BEAB8D-CD44-469D-A81C-4E665FF62FEE}" srcOrd="2" destOrd="0" parTransId="{93F9EFA4-461E-4E29-B2D1-5CE9DF6F8EC7}" sibTransId="{305C8B26-56D1-4D4B-9077-9E7752B920A9}"/>
    <dgm:cxn modelId="{8F751C25-44AE-44B4-8E62-D54063E0A4F0}" type="presOf" srcId="{89D5E4A9-BF36-413A-8B1B-4AC02317C4AD}" destId="{71F7A8A4-F486-4DFB-8E7A-DD430D40EBBF}" srcOrd="1" destOrd="0" presId="urn:microsoft.com/office/officeart/2009/3/layout/HorizontalOrganizationChart"/>
    <dgm:cxn modelId="{35F753DD-A3F6-46DD-AEFF-C564B559AC3A}" srcId="{89D5E4A9-BF36-413A-8B1B-4AC02317C4AD}" destId="{C623F0E4-4685-46F2-A35E-60E5842D93D2}" srcOrd="3" destOrd="0" parTransId="{12DC31E9-CBD9-40C1-A6FC-E0FC8CAAB328}" sibTransId="{7A40755C-6BC5-4828-922A-B706BF3EC64C}"/>
    <dgm:cxn modelId="{F9C05650-A67A-4749-BCAD-705C109B7121}" srcId="{16864BB9-F78C-479E-813B-F3AA1CCE5BC1}" destId="{402C5130-09B5-4A71-96BF-436BD52DEB4B}" srcOrd="1" destOrd="0" parTransId="{901500FB-5D7E-45F1-B374-61E021998002}" sibTransId="{43F45F39-74CC-4ABA-A66C-BD1FBDC57926}"/>
    <dgm:cxn modelId="{2E066464-FA80-448A-A8A5-3BE69A6CFA60}" type="presOf" srcId="{F8FD27A8-80FD-4008-8FE3-7C108D9B29EB}" destId="{80FDD296-5136-42B7-BABE-72465AF0807C}" srcOrd="1" destOrd="0" presId="urn:microsoft.com/office/officeart/2009/3/layout/HorizontalOrganizationChart"/>
    <dgm:cxn modelId="{318A3833-3979-4820-8CA9-28066AC6542D}" type="presOf" srcId="{813ACF03-D687-4974-B0E8-D42628089ED9}" destId="{9DDD98C2-89FC-45DA-AB7D-7DFD72EB4BE0}" srcOrd="0" destOrd="0" presId="urn:microsoft.com/office/officeart/2009/3/layout/HorizontalOrganizationChart"/>
    <dgm:cxn modelId="{1F894E10-B8B0-4CB6-A27A-4C3154A89218}" srcId="{89D5E4A9-BF36-413A-8B1B-4AC02317C4AD}" destId="{16864BB9-F78C-479E-813B-F3AA1CCE5BC1}" srcOrd="1" destOrd="0" parTransId="{AAC11134-7877-4622-81A4-345BB52C3160}" sibTransId="{97A795A1-B3E3-4C7D-9686-127AAD85D96F}"/>
    <dgm:cxn modelId="{3D4A6DFB-D557-4ACD-B074-1FA16D1EDB7F}" type="presOf" srcId="{16864BB9-F78C-479E-813B-F3AA1CCE5BC1}" destId="{CC3E7574-C948-4768-95FC-0FF72E2CA94D}" srcOrd="0" destOrd="0" presId="urn:microsoft.com/office/officeart/2009/3/layout/HorizontalOrganizationChart"/>
    <dgm:cxn modelId="{7E3ED8A4-5624-4640-88F0-5CB4BD6DCBFF}" type="presOf" srcId="{F8FD27A8-80FD-4008-8FE3-7C108D9B29EB}" destId="{EA21427B-030E-48EB-8479-830B077486CA}" srcOrd="0" destOrd="0" presId="urn:microsoft.com/office/officeart/2009/3/layout/HorizontalOrganizationChart"/>
    <dgm:cxn modelId="{4002436C-839D-4F5B-A903-1DAF14C92482}" type="presOf" srcId="{AAC11134-7877-4622-81A4-345BB52C3160}" destId="{7B4542F0-F60F-4CA8-BF36-7939B56CF3E7}" srcOrd="0" destOrd="0" presId="urn:microsoft.com/office/officeart/2009/3/layout/HorizontalOrganizationChart"/>
    <dgm:cxn modelId="{DE79A81A-821F-472C-B714-7E0E82728AE8}" type="presOf" srcId="{76D69384-AF1D-465E-96D4-D06AE3A83304}" destId="{417B49BE-1A54-4E68-9DF5-18A2C41EB845}" srcOrd="0" destOrd="0" presId="urn:microsoft.com/office/officeart/2009/3/layout/HorizontalOrganizationChart"/>
    <dgm:cxn modelId="{0D488EED-B518-442E-9BD6-087CC04E4885}" type="presOf" srcId="{27F57489-9A99-4188-BD0B-E531C565882E}" destId="{06A651DE-72A2-4534-951F-13AFAEEF57AF}" srcOrd="0" destOrd="0" presId="urn:microsoft.com/office/officeart/2009/3/layout/HorizontalOrganizationChart"/>
    <dgm:cxn modelId="{421B2F50-7499-4EEE-B116-E18A645F266C}" type="presOf" srcId="{12DC31E9-CBD9-40C1-A6FC-E0FC8CAAB328}" destId="{F9CC9B71-6802-4AD1-A5EE-69CD37D4DCB5}" srcOrd="0" destOrd="0" presId="urn:microsoft.com/office/officeart/2009/3/layout/HorizontalOrganizationChart"/>
    <dgm:cxn modelId="{2B9DF640-F8D6-4DE4-8A7F-D47DCAA25CC6}" type="presOf" srcId="{402C5130-09B5-4A71-96BF-436BD52DEB4B}" destId="{CDB65F46-C23D-40D0-B4EB-73EF977B8CD9}" srcOrd="0" destOrd="0" presId="urn:microsoft.com/office/officeart/2009/3/layout/HorizontalOrganizationChart"/>
    <dgm:cxn modelId="{7EEEAE9E-9ADE-4A2E-A3CB-4F73B860EA78}" type="presOf" srcId="{5EE64663-A64F-4DDC-BC29-806EEA0055CF}" destId="{D525FDFE-B04A-4041-BB05-603EB7A4B601}" srcOrd="0" destOrd="0" presId="urn:microsoft.com/office/officeart/2009/3/layout/HorizontalOrganizationChart"/>
    <dgm:cxn modelId="{B3FBC9D7-3352-4A37-BC14-8C37849A3455}" type="presOf" srcId="{168C7262-53F7-42FB-8A30-FB497787E2B4}" destId="{386CE0D4-E713-4784-B059-566B8EFBDAED}" srcOrd="1" destOrd="0" presId="urn:microsoft.com/office/officeart/2009/3/layout/HorizontalOrganizationChart"/>
    <dgm:cxn modelId="{B3CE1B05-8755-4239-BD71-F46A0868A897}" type="presOf" srcId="{620DED24-A638-4317-B972-AC2B89DD62B1}" destId="{53220EA3-26EF-4EE3-93D4-26ECB3C7369A}" srcOrd="0" destOrd="0" presId="urn:microsoft.com/office/officeart/2009/3/layout/HorizontalOrganizationChart"/>
    <dgm:cxn modelId="{BC3B1304-8AA7-41E4-AE14-7361FA463CEB}" type="presOf" srcId="{76D69384-AF1D-465E-96D4-D06AE3A83304}" destId="{CE8F8D2E-1D38-4561-9354-6C9192ACF801}" srcOrd="1" destOrd="0" presId="urn:microsoft.com/office/officeart/2009/3/layout/HorizontalOrganizationChart"/>
    <dgm:cxn modelId="{A047D32E-0516-444E-A220-C53D6D649F98}" type="presOf" srcId="{C623F0E4-4685-46F2-A35E-60E5842D93D2}" destId="{02B1FBAC-A600-4233-9DFC-55B5FB717AE1}" srcOrd="0" destOrd="0" presId="urn:microsoft.com/office/officeart/2009/3/layout/HorizontalOrganizationChart"/>
    <dgm:cxn modelId="{C1D51987-E493-48E8-AC11-7C21527E19DA}" srcId="{89D5E4A9-BF36-413A-8B1B-4AC02317C4AD}" destId="{620DED24-A638-4317-B972-AC2B89DD62B1}" srcOrd="4" destOrd="0" parTransId="{5EE64663-A64F-4DDC-BC29-806EEA0055CF}" sibTransId="{60F47780-6A9C-48CD-B53F-4DBDBB261B40}"/>
    <dgm:cxn modelId="{F589446A-2B18-4686-9ADF-D8155A82A4C9}" type="presOf" srcId="{402C5130-09B5-4A71-96BF-436BD52DEB4B}" destId="{CB7AA8A1-3A05-4F9B-99AE-170239FC9123}" srcOrd="1" destOrd="0" presId="urn:microsoft.com/office/officeart/2009/3/layout/HorizontalOrganizationChart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601D27E8-BAFE-487A-B1F9-2D011C72CF68}" type="presOf" srcId="{89D5E4A9-BF36-413A-8B1B-4AC02317C4AD}" destId="{64E44992-CD4C-46D8-B8F9-6568B1A86ADB}" srcOrd="0" destOrd="0" presId="urn:microsoft.com/office/officeart/2009/3/layout/HorizontalOrganizationChart"/>
    <dgm:cxn modelId="{FCE8C635-7CFD-4814-90DA-ED8027349103}" type="presOf" srcId="{068F16CC-8B1C-41B2-B41E-1F2E6DEB8D0A}" destId="{AEE0546A-D40D-468C-A2A7-3C423D2F16F4}" srcOrd="0" destOrd="0" presId="urn:microsoft.com/office/officeart/2009/3/layout/HorizontalOrganizationChart"/>
    <dgm:cxn modelId="{077A4C3E-6FA2-4538-B9D0-0C207B1E1D99}" type="presOf" srcId="{168C7262-53F7-42FB-8A30-FB497787E2B4}" destId="{0516F500-28B2-4772-9EE6-7E020F5A665E}" srcOrd="0" destOrd="0" presId="urn:microsoft.com/office/officeart/2009/3/layout/HorizontalOrganizationChart"/>
    <dgm:cxn modelId="{44093477-CE50-4912-9663-FB57EE79A789}" srcId="{89D5E4A9-BF36-413A-8B1B-4AC02317C4AD}" destId="{813ACF03-D687-4974-B0E8-D42628089ED9}" srcOrd="0" destOrd="0" parTransId="{3B8045A2-4D7B-42B1-8664-99E8A7A52C52}" sibTransId="{63AE2AA8-28F7-48EC-A053-9F558BCD320D}"/>
    <dgm:cxn modelId="{FAFC2AD8-D24C-4D4E-B300-5E1EE686FE86}" type="presOf" srcId="{620DED24-A638-4317-B972-AC2B89DD62B1}" destId="{6A7E7D86-337F-4659-9402-40A06AD9BE87}" srcOrd="1" destOrd="0" presId="urn:microsoft.com/office/officeart/2009/3/layout/HorizontalOrganizationChart"/>
    <dgm:cxn modelId="{4F7AC5B7-AE09-4FAB-BD79-5292CBD65C01}" type="presOf" srcId="{9B14A88E-710A-4D4A-88DE-12AFA48A9556}" destId="{581A8DD4-EE1A-45D2-9B12-B19501D645C6}" srcOrd="0" destOrd="0" presId="urn:microsoft.com/office/officeart/2009/3/layout/HorizontalOrganizationChart"/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50ECEC29-4F21-4FD7-996F-C3BA47125C29}" type="presOf" srcId="{15BEAB8D-CD44-469D-A81C-4E665FF62FEE}" destId="{8AB1BE96-B373-40FE-8A94-4A396B4393A0}" srcOrd="0" destOrd="0" presId="urn:microsoft.com/office/officeart/2009/3/layout/HorizontalOrganizationChart"/>
    <dgm:cxn modelId="{D4DCE741-87A6-4F1E-A3E4-2CD40CF62E3B}" type="presOf" srcId="{D250698E-EC23-4BAE-9FFD-475688BE50CD}" destId="{B29D7FB4-0D25-499D-88C9-BC88485456DA}" srcOrd="0" destOrd="0" presId="urn:microsoft.com/office/officeart/2009/3/layout/HorizontalOrganizationChart"/>
    <dgm:cxn modelId="{8199B390-C703-4810-8CAB-259CD2F38910}" srcId="{16864BB9-F78C-479E-813B-F3AA1CCE5BC1}" destId="{76D69384-AF1D-465E-96D4-D06AE3A83304}" srcOrd="0" destOrd="0" parTransId="{D250698E-EC23-4BAE-9FFD-475688BE50CD}" sibTransId="{E1694CD9-B39E-44CF-B317-B0783631ED61}"/>
    <dgm:cxn modelId="{05081A72-C630-423A-9DC1-4F368271F258}" srcId="{813ACF03-D687-4974-B0E8-D42628089ED9}" destId="{168C7262-53F7-42FB-8A30-FB497787E2B4}" srcOrd="0" destOrd="0" parTransId="{9B14A88E-710A-4D4A-88DE-12AFA48A9556}" sibTransId="{CB8071DA-37E6-4D38-9140-B1A62A19FED2}"/>
    <dgm:cxn modelId="{AC0BC976-D458-46E0-8A6D-41896576C1E2}" type="presOf" srcId="{C623F0E4-4685-46F2-A35E-60E5842D93D2}" destId="{D29E10E9-9EA1-4420-8999-08C64CB62C88}" srcOrd="1" destOrd="0" presId="urn:microsoft.com/office/officeart/2009/3/layout/HorizontalOrganizationChart"/>
    <dgm:cxn modelId="{47490A26-9377-4181-A49E-86B50E0D362E}" type="presOf" srcId="{93F9EFA4-461E-4E29-B2D1-5CE9DF6F8EC7}" destId="{08374D33-FCA5-4BB5-80A8-FB46CD74537D}" srcOrd="0" destOrd="0" presId="urn:microsoft.com/office/officeart/2009/3/layout/HorizontalOrganizationChart"/>
    <dgm:cxn modelId="{93CFA343-DC3C-43BE-A3E9-1E209DC28DF6}" type="presOf" srcId="{3B8045A2-4D7B-42B1-8664-99E8A7A52C52}" destId="{4AE48D99-FE5A-4EE3-98F8-36EFF398A35B}" srcOrd="0" destOrd="0" presId="urn:microsoft.com/office/officeart/2009/3/layout/HorizontalOrganizationChart"/>
    <dgm:cxn modelId="{0EB684C6-68B2-454A-BE3E-4FB8C6FA8D47}" type="presOf" srcId="{16864BB9-F78C-479E-813B-F3AA1CCE5BC1}" destId="{C830B302-DBFF-4557-AF8C-3F900AE4A4BE}" srcOrd="1" destOrd="0" presId="urn:microsoft.com/office/officeart/2009/3/layout/HorizontalOrganizationChart"/>
    <dgm:cxn modelId="{A2906F5B-0DD7-45C7-8C28-291D118EA6B9}" type="presOf" srcId="{901500FB-5D7E-45F1-B374-61E021998002}" destId="{BAB21CB5-3132-456C-801A-1D9D210ED6EA}" srcOrd="0" destOrd="0" presId="urn:microsoft.com/office/officeart/2009/3/layout/HorizontalOrganizationChart"/>
    <dgm:cxn modelId="{0825C1B1-9848-466B-B362-9A76A63C6B8B}" type="presOf" srcId="{813ACF03-D687-4974-B0E8-D42628089ED9}" destId="{10865CA4-A73D-4037-9004-FEFE179704B0}" srcOrd="1" destOrd="0" presId="urn:microsoft.com/office/officeart/2009/3/layout/HorizontalOrganizationChart"/>
    <dgm:cxn modelId="{0480F051-61D6-41E2-A922-C88A03EE2F6A}" type="presParOf" srcId="{06A651DE-72A2-4534-951F-13AFAEEF57AF}" destId="{3F530EA9-449A-4829-BF81-BDE4E074E173}" srcOrd="0" destOrd="0" presId="urn:microsoft.com/office/officeart/2009/3/layout/HorizontalOrganizationChart"/>
    <dgm:cxn modelId="{CAC85602-CA9D-40F2-A30A-05C0928E5EFC}" type="presParOf" srcId="{3F530EA9-449A-4829-BF81-BDE4E074E173}" destId="{2715CE31-C1B0-43DC-A679-B6644F91453A}" srcOrd="0" destOrd="0" presId="urn:microsoft.com/office/officeart/2009/3/layout/HorizontalOrganizationChart"/>
    <dgm:cxn modelId="{968FDC5B-A645-46D6-872A-5186CFD5303C}" type="presParOf" srcId="{2715CE31-C1B0-43DC-A679-B6644F91453A}" destId="{EA21427B-030E-48EB-8479-830B077486CA}" srcOrd="0" destOrd="0" presId="urn:microsoft.com/office/officeart/2009/3/layout/HorizontalOrganizationChart"/>
    <dgm:cxn modelId="{4820F95E-5851-466A-9096-531B7B65A3FE}" type="presParOf" srcId="{2715CE31-C1B0-43DC-A679-B6644F91453A}" destId="{80FDD296-5136-42B7-BABE-72465AF0807C}" srcOrd="1" destOrd="0" presId="urn:microsoft.com/office/officeart/2009/3/layout/HorizontalOrganizationChart"/>
    <dgm:cxn modelId="{1E24DC05-9616-470D-A99E-62811D192F4D}" type="presParOf" srcId="{3F530EA9-449A-4829-BF81-BDE4E074E173}" destId="{2D923BCB-ABF2-4A62-B2A9-A10EACDF0362}" srcOrd="1" destOrd="0" presId="urn:microsoft.com/office/officeart/2009/3/layout/HorizontalOrganizationChart"/>
    <dgm:cxn modelId="{3CDD9B74-9489-4EF1-B964-65989C90BBE2}" type="presParOf" srcId="{2D923BCB-ABF2-4A62-B2A9-A10EACDF0362}" destId="{AEE0546A-D40D-468C-A2A7-3C423D2F16F4}" srcOrd="0" destOrd="0" presId="urn:microsoft.com/office/officeart/2009/3/layout/HorizontalOrganizationChart"/>
    <dgm:cxn modelId="{9BA00A06-FE75-4576-B9DA-6F4DC32A12E8}" type="presParOf" srcId="{2D923BCB-ABF2-4A62-B2A9-A10EACDF0362}" destId="{4335CC4F-30B4-4A26-A88A-57EED1425583}" srcOrd="1" destOrd="0" presId="urn:microsoft.com/office/officeart/2009/3/layout/HorizontalOrganizationChart"/>
    <dgm:cxn modelId="{3E8D031E-2FFD-4AC1-A84A-9AF4E446A299}" type="presParOf" srcId="{4335CC4F-30B4-4A26-A88A-57EED1425583}" destId="{A7508486-F426-4110-ABA8-60168F14D21D}" srcOrd="0" destOrd="0" presId="urn:microsoft.com/office/officeart/2009/3/layout/HorizontalOrganizationChart"/>
    <dgm:cxn modelId="{346097AD-C289-47D7-BEA2-1AFFFA784C9C}" type="presParOf" srcId="{A7508486-F426-4110-ABA8-60168F14D21D}" destId="{64E44992-CD4C-46D8-B8F9-6568B1A86ADB}" srcOrd="0" destOrd="0" presId="urn:microsoft.com/office/officeart/2009/3/layout/HorizontalOrganizationChart"/>
    <dgm:cxn modelId="{7ECBE261-8E81-492D-B360-9BB539E02060}" type="presParOf" srcId="{A7508486-F426-4110-ABA8-60168F14D21D}" destId="{71F7A8A4-F486-4DFB-8E7A-DD430D40EBBF}" srcOrd="1" destOrd="0" presId="urn:microsoft.com/office/officeart/2009/3/layout/HorizontalOrganizationChart"/>
    <dgm:cxn modelId="{F4842597-8E82-4478-A218-308B5D8A62F0}" type="presParOf" srcId="{4335CC4F-30B4-4A26-A88A-57EED1425583}" destId="{B8E681CA-07A4-4A93-861E-4C8126FB61A8}" srcOrd="1" destOrd="0" presId="urn:microsoft.com/office/officeart/2009/3/layout/HorizontalOrganizationChart"/>
    <dgm:cxn modelId="{098E1B4A-1DAF-4FF7-A054-43FD8EDEE69E}" type="presParOf" srcId="{B8E681CA-07A4-4A93-861E-4C8126FB61A8}" destId="{4AE48D99-FE5A-4EE3-98F8-36EFF398A35B}" srcOrd="0" destOrd="0" presId="urn:microsoft.com/office/officeart/2009/3/layout/HorizontalOrganizationChart"/>
    <dgm:cxn modelId="{740C3E0B-824C-4886-8F19-89703D0DD452}" type="presParOf" srcId="{B8E681CA-07A4-4A93-861E-4C8126FB61A8}" destId="{4ACE3718-455D-4636-B39E-7854FDCA1324}" srcOrd="1" destOrd="0" presId="urn:microsoft.com/office/officeart/2009/3/layout/HorizontalOrganizationChart"/>
    <dgm:cxn modelId="{1F41EF56-0329-4CBA-9BA3-0BBD50724811}" type="presParOf" srcId="{4ACE3718-455D-4636-B39E-7854FDCA1324}" destId="{E6336ACC-4657-4266-BA4B-36D94A0E595A}" srcOrd="0" destOrd="0" presId="urn:microsoft.com/office/officeart/2009/3/layout/HorizontalOrganizationChart"/>
    <dgm:cxn modelId="{AEC7D0E5-FE4C-4770-AE31-145D825A0B0D}" type="presParOf" srcId="{E6336ACC-4657-4266-BA4B-36D94A0E595A}" destId="{9DDD98C2-89FC-45DA-AB7D-7DFD72EB4BE0}" srcOrd="0" destOrd="0" presId="urn:microsoft.com/office/officeart/2009/3/layout/HorizontalOrganizationChart"/>
    <dgm:cxn modelId="{3D3A39E0-C7F1-4B03-BFD1-24CAE7839F32}" type="presParOf" srcId="{E6336ACC-4657-4266-BA4B-36D94A0E595A}" destId="{10865CA4-A73D-4037-9004-FEFE179704B0}" srcOrd="1" destOrd="0" presId="urn:microsoft.com/office/officeart/2009/3/layout/HorizontalOrganizationChart"/>
    <dgm:cxn modelId="{52AED0F1-1BF3-4037-9FC2-0DDD45FAEAAE}" type="presParOf" srcId="{4ACE3718-455D-4636-B39E-7854FDCA1324}" destId="{F2B40505-E592-4356-9FC3-638229FBB415}" srcOrd="1" destOrd="0" presId="urn:microsoft.com/office/officeart/2009/3/layout/HorizontalOrganizationChart"/>
    <dgm:cxn modelId="{00BD01EA-2F9A-4BDB-95D1-9DF449F48F1E}" type="presParOf" srcId="{F2B40505-E592-4356-9FC3-638229FBB415}" destId="{581A8DD4-EE1A-45D2-9B12-B19501D645C6}" srcOrd="0" destOrd="0" presId="urn:microsoft.com/office/officeart/2009/3/layout/HorizontalOrganizationChart"/>
    <dgm:cxn modelId="{083EE3E6-829D-4974-8901-D007E2732784}" type="presParOf" srcId="{F2B40505-E592-4356-9FC3-638229FBB415}" destId="{12D769F0-15C7-4A32-8B1C-B1A4F35B6D61}" srcOrd="1" destOrd="0" presId="urn:microsoft.com/office/officeart/2009/3/layout/HorizontalOrganizationChart"/>
    <dgm:cxn modelId="{3F40D606-C1A2-4A64-BE9D-CBA8FAF51E78}" type="presParOf" srcId="{12D769F0-15C7-4A32-8B1C-B1A4F35B6D61}" destId="{3996DC45-38EB-484A-9511-4CC203C8B8EF}" srcOrd="0" destOrd="0" presId="urn:microsoft.com/office/officeart/2009/3/layout/HorizontalOrganizationChart"/>
    <dgm:cxn modelId="{A9B4BA4B-0FB7-48B1-B5EB-1DE412118F20}" type="presParOf" srcId="{3996DC45-38EB-484A-9511-4CC203C8B8EF}" destId="{0516F500-28B2-4772-9EE6-7E020F5A665E}" srcOrd="0" destOrd="0" presId="urn:microsoft.com/office/officeart/2009/3/layout/HorizontalOrganizationChart"/>
    <dgm:cxn modelId="{D9E9EBE9-5C42-4EA4-B175-AE6A46949D49}" type="presParOf" srcId="{3996DC45-38EB-484A-9511-4CC203C8B8EF}" destId="{386CE0D4-E713-4784-B059-566B8EFBDAED}" srcOrd="1" destOrd="0" presId="urn:microsoft.com/office/officeart/2009/3/layout/HorizontalOrganizationChart"/>
    <dgm:cxn modelId="{C6F04645-3CA3-4FFC-89F5-88CAB03A39D5}" type="presParOf" srcId="{12D769F0-15C7-4A32-8B1C-B1A4F35B6D61}" destId="{88EFB9C2-3CD0-4ABF-865A-D7C1C325730E}" srcOrd="1" destOrd="0" presId="urn:microsoft.com/office/officeart/2009/3/layout/HorizontalOrganizationChart"/>
    <dgm:cxn modelId="{61A70415-D64D-4D97-BA13-A002AD2100FE}" type="presParOf" srcId="{12D769F0-15C7-4A32-8B1C-B1A4F35B6D61}" destId="{A84D3A1A-FFCA-44BB-8889-564D3B70B25B}" srcOrd="2" destOrd="0" presId="urn:microsoft.com/office/officeart/2009/3/layout/HorizontalOrganizationChart"/>
    <dgm:cxn modelId="{D4790F53-38A0-424D-88D8-911CE808FA29}" type="presParOf" srcId="{4ACE3718-455D-4636-B39E-7854FDCA1324}" destId="{0BFCFD7D-1BBE-44CA-AD90-A3D78725A4D3}" srcOrd="2" destOrd="0" presId="urn:microsoft.com/office/officeart/2009/3/layout/HorizontalOrganizationChart"/>
    <dgm:cxn modelId="{72542C8D-123A-4D9E-9309-6892D49C2B9D}" type="presParOf" srcId="{B8E681CA-07A4-4A93-861E-4C8126FB61A8}" destId="{7B4542F0-F60F-4CA8-BF36-7939B56CF3E7}" srcOrd="2" destOrd="0" presId="urn:microsoft.com/office/officeart/2009/3/layout/HorizontalOrganizationChart"/>
    <dgm:cxn modelId="{ABC6ED26-DA63-4490-B927-7288897E07B0}" type="presParOf" srcId="{B8E681CA-07A4-4A93-861E-4C8126FB61A8}" destId="{6EDF7DFA-8184-4B5C-AE0E-0AFDDE2AC0E0}" srcOrd="3" destOrd="0" presId="urn:microsoft.com/office/officeart/2009/3/layout/HorizontalOrganizationChart"/>
    <dgm:cxn modelId="{47C1C5DC-16E0-49CF-9B51-DDCF1C696D1B}" type="presParOf" srcId="{6EDF7DFA-8184-4B5C-AE0E-0AFDDE2AC0E0}" destId="{C221CC18-FBA2-4CF4-9449-20683E34CB7D}" srcOrd="0" destOrd="0" presId="urn:microsoft.com/office/officeart/2009/3/layout/HorizontalOrganizationChart"/>
    <dgm:cxn modelId="{4E49D976-F793-450B-92C9-70F5DF559C67}" type="presParOf" srcId="{C221CC18-FBA2-4CF4-9449-20683E34CB7D}" destId="{CC3E7574-C948-4768-95FC-0FF72E2CA94D}" srcOrd="0" destOrd="0" presId="urn:microsoft.com/office/officeart/2009/3/layout/HorizontalOrganizationChart"/>
    <dgm:cxn modelId="{DB7708AA-01F3-4ABB-9D71-A0C7ECCC6306}" type="presParOf" srcId="{C221CC18-FBA2-4CF4-9449-20683E34CB7D}" destId="{C830B302-DBFF-4557-AF8C-3F900AE4A4BE}" srcOrd="1" destOrd="0" presId="urn:microsoft.com/office/officeart/2009/3/layout/HorizontalOrganizationChart"/>
    <dgm:cxn modelId="{94927A7D-B3DE-4F52-BF39-FFBF387348C7}" type="presParOf" srcId="{6EDF7DFA-8184-4B5C-AE0E-0AFDDE2AC0E0}" destId="{8BC20E67-7E61-4AEF-B11E-58D290703D35}" srcOrd="1" destOrd="0" presId="urn:microsoft.com/office/officeart/2009/3/layout/HorizontalOrganizationChart"/>
    <dgm:cxn modelId="{0741EACE-B052-4DD0-9F03-B755C1CE05E8}" type="presParOf" srcId="{8BC20E67-7E61-4AEF-B11E-58D290703D35}" destId="{B29D7FB4-0D25-499D-88C9-BC88485456DA}" srcOrd="0" destOrd="0" presId="urn:microsoft.com/office/officeart/2009/3/layout/HorizontalOrganizationChart"/>
    <dgm:cxn modelId="{7F593506-3382-47BC-88CA-F705ADE638CC}" type="presParOf" srcId="{8BC20E67-7E61-4AEF-B11E-58D290703D35}" destId="{63CA70EA-1268-45D3-BDF8-A9CF2EE86D18}" srcOrd="1" destOrd="0" presId="urn:microsoft.com/office/officeart/2009/3/layout/HorizontalOrganizationChart"/>
    <dgm:cxn modelId="{451AF041-7789-45AB-ACB0-05B015F832C7}" type="presParOf" srcId="{63CA70EA-1268-45D3-BDF8-A9CF2EE86D18}" destId="{3BEB2A18-E102-42DF-B18F-C02C12BAC8E6}" srcOrd="0" destOrd="0" presId="urn:microsoft.com/office/officeart/2009/3/layout/HorizontalOrganizationChart"/>
    <dgm:cxn modelId="{9A23A0B0-5B74-4068-8D2F-B3905208D690}" type="presParOf" srcId="{3BEB2A18-E102-42DF-B18F-C02C12BAC8E6}" destId="{417B49BE-1A54-4E68-9DF5-18A2C41EB845}" srcOrd="0" destOrd="0" presId="urn:microsoft.com/office/officeart/2009/3/layout/HorizontalOrganizationChart"/>
    <dgm:cxn modelId="{B146E38D-4451-4B87-81FD-9A9A240C792C}" type="presParOf" srcId="{3BEB2A18-E102-42DF-B18F-C02C12BAC8E6}" destId="{CE8F8D2E-1D38-4561-9354-6C9192ACF801}" srcOrd="1" destOrd="0" presId="urn:microsoft.com/office/officeart/2009/3/layout/HorizontalOrganizationChart"/>
    <dgm:cxn modelId="{2FA99ED9-E2BC-46BC-B28B-AC2E2E884778}" type="presParOf" srcId="{63CA70EA-1268-45D3-BDF8-A9CF2EE86D18}" destId="{8FE4F439-4D5B-4D68-8EBD-068ABC69EC59}" srcOrd="1" destOrd="0" presId="urn:microsoft.com/office/officeart/2009/3/layout/HorizontalOrganizationChart"/>
    <dgm:cxn modelId="{0A291F39-2ED6-4733-B5A6-9FADA7F354FD}" type="presParOf" srcId="{63CA70EA-1268-45D3-BDF8-A9CF2EE86D18}" destId="{E884CB8D-B089-445E-91D6-616FC6351D4B}" srcOrd="2" destOrd="0" presId="urn:microsoft.com/office/officeart/2009/3/layout/HorizontalOrganizationChart"/>
    <dgm:cxn modelId="{95EE2DA5-8605-400A-A78E-E9DDB056942F}" type="presParOf" srcId="{8BC20E67-7E61-4AEF-B11E-58D290703D35}" destId="{BAB21CB5-3132-456C-801A-1D9D210ED6EA}" srcOrd="2" destOrd="0" presId="urn:microsoft.com/office/officeart/2009/3/layout/HorizontalOrganizationChart"/>
    <dgm:cxn modelId="{AA0ECB69-436D-413F-8F1D-A8DA25B9CC80}" type="presParOf" srcId="{8BC20E67-7E61-4AEF-B11E-58D290703D35}" destId="{682A59F7-D89A-49A4-9EFE-CEE8DFA7B672}" srcOrd="3" destOrd="0" presId="urn:microsoft.com/office/officeart/2009/3/layout/HorizontalOrganizationChart"/>
    <dgm:cxn modelId="{B30D7A56-E544-4DF7-AA59-80D6AB1D2ED0}" type="presParOf" srcId="{682A59F7-D89A-49A4-9EFE-CEE8DFA7B672}" destId="{CEDD69A6-D1B7-47BB-ABC1-5959309373CB}" srcOrd="0" destOrd="0" presId="urn:microsoft.com/office/officeart/2009/3/layout/HorizontalOrganizationChart"/>
    <dgm:cxn modelId="{A729B48B-EFFF-4693-82F5-7745D71AA802}" type="presParOf" srcId="{CEDD69A6-D1B7-47BB-ABC1-5959309373CB}" destId="{CDB65F46-C23D-40D0-B4EB-73EF977B8CD9}" srcOrd="0" destOrd="0" presId="urn:microsoft.com/office/officeart/2009/3/layout/HorizontalOrganizationChart"/>
    <dgm:cxn modelId="{DA5FEB62-D169-42FB-96A6-D280DA865AFF}" type="presParOf" srcId="{CEDD69A6-D1B7-47BB-ABC1-5959309373CB}" destId="{CB7AA8A1-3A05-4F9B-99AE-170239FC9123}" srcOrd="1" destOrd="0" presId="urn:microsoft.com/office/officeart/2009/3/layout/HorizontalOrganizationChart"/>
    <dgm:cxn modelId="{BDAC5FF8-F1A8-45E1-AAF3-BEE0AE9AB6F7}" type="presParOf" srcId="{682A59F7-D89A-49A4-9EFE-CEE8DFA7B672}" destId="{F288B7B0-21F3-4ACB-90A1-11A71047D316}" srcOrd="1" destOrd="0" presId="urn:microsoft.com/office/officeart/2009/3/layout/HorizontalOrganizationChart"/>
    <dgm:cxn modelId="{6A063284-123E-4B77-9BFD-38FE891995DD}" type="presParOf" srcId="{682A59F7-D89A-49A4-9EFE-CEE8DFA7B672}" destId="{A70BB8E5-7025-42EF-846B-1840D6C21020}" srcOrd="2" destOrd="0" presId="urn:microsoft.com/office/officeart/2009/3/layout/HorizontalOrganizationChart"/>
    <dgm:cxn modelId="{85A9ADB1-F600-44A0-82A4-35FA446A57E9}" type="presParOf" srcId="{6EDF7DFA-8184-4B5C-AE0E-0AFDDE2AC0E0}" destId="{33FC7132-6CEC-4C5D-88EC-92A18D13D1B2}" srcOrd="2" destOrd="0" presId="urn:microsoft.com/office/officeart/2009/3/layout/HorizontalOrganizationChart"/>
    <dgm:cxn modelId="{404C189E-0D08-42B2-B5AF-7ECF95A3EEBB}" type="presParOf" srcId="{B8E681CA-07A4-4A93-861E-4C8126FB61A8}" destId="{08374D33-FCA5-4BB5-80A8-FB46CD74537D}" srcOrd="4" destOrd="0" presId="urn:microsoft.com/office/officeart/2009/3/layout/HorizontalOrganizationChart"/>
    <dgm:cxn modelId="{5406FC3B-89D4-46D0-85AD-57DFC8D098A4}" type="presParOf" srcId="{B8E681CA-07A4-4A93-861E-4C8126FB61A8}" destId="{E259619F-89C0-48B7-9085-481E5486926A}" srcOrd="5" destOrd="0" presId="urn:microsoft.com/office/officeart/2009/3/layout/HorizontalOrganizationChart"/>
    <dgm:cxn modelId="{FF5FBC91-D250-49C4-9511-827F0CFB8874}" type="presParOf" srcId="{E259619F-89C0-48B7-9085-481E5486926A}" destId="{62067E7B-971E-4F18-86BC-E77CAB37CE3D}" srcOrd="0" destOrd="0" presId="urn:microsoft.com/office/officeart/2009/3/layout/HorizontalOrganizationChart"/>
    <dgm:cxn modelId="{DCCAFF21-4D08-4491-B99D-EF240843958C}" type="presParOf" srcId="{62067E7B-971E-4F18-86BC-E77CAB37CE3D}" destId="{8AB1BE96-B373-40FE-8A94-4A396B4393A0}" srcOrd="0" destOrd="0" presId="urn:microsoft.com/office/officeart/2009/3/layout/HorizontalOrganizationChart"/>
    <dgm:cxn modelId="{F3D6A326-739A-4E6F-B266-D7B30B0DF1BD}" type="presParOf" srcId="{62067E7B-971E-4F18-86BC-E77CAB37CE3D}" destId="{9A88DD01-9163-45A4-B7FE-AD6D8EC2BB9E}" srcOrd="1" destOrd="0" presId="urn:microsoft.com/office/officeart/2009/3/layout/HorizontalOrganizationChart"/>
    <dgm:cxn modelId="{36FCC520-D486-4925-9E4B-59B47933DB60}" type="presParOf" srcId="{E259619F-89C0-48B7-9085-481E5486926A}" destId="{67069671-9763-4F77-879B-32B30ECCFCEC}" srcOrd="1" destOrd="0" presId="urn:microsoft.com/office/officeart/2009/3/layout/HorizontalOrganizationChart"/>
    <dgm:cxn modelId="{FE2A7FA7-5434-47D1-A9BB-41514441E2BD}" type="presParOf" srcId="{E259619F-89C0-48B7-9085-481E5486926A}" destId="{1C97445D-9434-456A-946F-FBD74484E86E}" srcOrd="2" destOrd="0" presId="urn:microsoft.com/office/officeart/2009/3/layout/HorizontalOrganizationChart"/>
    <dgm:cxn modelId="{8E5AB5AA-312C-44CD-BC4B-5501386BCAA5}" type="presParOf" srcId="{B8E681CA-07A4-4A93-861E-4C8126FB61A8}" destId="{F9CC9B71-6802-4AD1-A5EE-69CD37D4DCB5}" srcOrd="6" destOrd="0" presId="urn:microsoft.com/office/officeart/2009/3/layout/HorizontalOrganizationChart"/>
    <dgm:cxn modelId="{FAD68D57-B276-4A52-AC95-FE3DDF798973}" type="presParOf" srcId="{B8E681CA-07A4-4A93-861E-4C8126FB61A8}" destId="{70B32B41-9615-42A0-BD02-1F1A72C05B0A}" srcOrd="7" destOrd="0" presId="urn:microsoft.com/office/officeart/2009/3/layout/HorizontalOrganizationChart"/>
    <dgm:cxn modelId="{057A486C-918B-44F9-AB36-0435FA709A23}" type="presParOf" srcId="{70B32B41-9615-42A0-BD02-1F1A72C05B0A}" destId="{F840C7CB-2C47-4EF1-9318-59D9E834991E}" srcOrd="0" destOrd="0" presId="urn:microsoft.com/office/officeart/2009/3/layout/HorizontalOrganizationChart"/>
    <dgm:cxn modelId="{2560F65D-51E4-4CA3-A276-7CC2904CD555}" type="presParOf" srcId="{F840C7CB-2C47-4EF1-9318-59D9E834991E}" destId="{02B1FBAC-A600-4233-9DFC-55B5FB717AE1}" srcOrd="0" destOrd="0" presId="urn:microsoft.com/office/officeart/2009/3/layout/HorizontalOrganizationChart"/>
    <dgm:cxn modelId="{828FD6B5-738C-48D4-807F-A129C541EF51}" type="presParOf" srcId="{F840C7CB-2C47-4EF1-9318-59D9E834991E}" destId="{D29E10E9-9EA1-4420-8999-08C64CB62C88}" srcOrd="1" destOrd="0" presId="urn:microsoft.com/office/officeart/2009/3/layout/HorizontalOrganizationChart"/>
    <dgm:cxn modelId="{9FBD55FE-F2D9-46E6-90C7-A0BBF178D2D1}" type="presParOf" srcId="{70B32B41-9615-42A0-BD02-1F1A72C05B0A}" destId="{60AC6155-FE40-4269-A47D-03685C614FFC}" srcOrd="1" destOrd="0" presId="urn:microsoft.com/office/officeart/2009/3/layout/HorizontalOrganizationChart"/>
    <dgm:cxn modelId="{F1F9505C-157B-42A6-9BF7-26BCEC4BDBC3}" type="presParOf" srcId="{70B32B41-9615-42A0-BD02-1F1A72C05B0A}" destId="{45EDDC8A-3EFA-429D-AEA3-5306BABE2E11}" srcOrd="2" destOrd="0" presId="urn:microsoft.com/office/officeart/2009/3/layout/HorizontalOrganizationChart"/>
    <dgm:cxn modelId="{2A24C91C-3056-4D7B-849E-16C90EBE34F9}" type="presParOf" srcId="{B8E681CA-07A4-4A93-861E-4C8126FB61A8}" destId="{D525FDFE-B04A-4041-BB05-603EB7A4B601}" srcOrd="8" destOrd="0" presId="urn:microsoft.com/office/officeart/2009/3/layout/HorizontalOrganizationChart"/>
    <dgm:cxn modelId="{4C6DDE62-4670-4D56-9699-5268C0FBB532}" type="presParOf" srcId="{B8E681CA-07A4-4A93-861E-4C8126FB61A8}" destId="{2FF1F39C-78EA-4739-9EA2-07BA3BA4D496}" srcOrd="9" destOrd="0" presId="urn:microsoft.com/office/officeart/2009/3/layout/HorizontalOrganizationChart"/>
    <dgm:cxn modelId="{87630BC7-4230-48AA-A331-A23D0B0D0CEA}" type="presParOf" srcId="{2FF1F39C-78EA-4739-9EA2-07BA3BA4D496}" destId="{3EEA458D-64F8-4CF1-A89A-DBD9F05ABE94}" srcOrd="0" destOrd="0" presId="urn:microsoft.com/office/officeart/2009/3/layout/HorizontalOrganizationChart"/>
    <dgm:cxn modelId="{6F6E3A05-005F-432E-A88A-7614EFDD3E3C}" type="presParOf" srcId="{3EEA458D-64F8-4CF1-A89A-DBD9F05ABE94}" destId="{53220EA3-26EF-4EE3-93D4-26ECB3C7369A}" srcOrd="0" destOrd="0" presId="urn:microsoft.com/office/officeart/2009/3/layout/HorizontalOrganizationChart"/>
    <dgm:cxn modelId="{B10448E8-86CD-4B62-B0F1-FB2C4C843762}" type="presParOf" srcId="{3EEA458D-64F8-4CF1-A89A-DBD9F05ABE94}" destId="{6A7E7D86-337F-4659-9402-40A06AD9BE87}" srcOrd="1" destOrd="0" presId="urn:microsoft.com/office/officeart/2009/3/layout/HorizontalOrganizationChart"/>
    <dgm:cxn modelId="{5F77203E-BA40-4DAC-A1B6-92506FBFC376}" type="presParOf" srcId="{2FF1F39C-78EA-4739-9EA2-07BA3BA4D496}" destId="{AE5B79C4-78C6-4667-9FAC-2169DA54A2DE}" srcOrd="1" destOrd="0" presId="urn:microsoft.com/office/officeart/2009/3/layout/HorizontalOrganizationChart"/>
    <dgm:cxn modelId="{A2A4F91C-B919-4D8C-9F36-9220FA5397F5}" type="presParOf" srcId="{2FF1F39C-78EA-4739-9EA2-07BA3BA4D496}" destId="{0010F457-FC6C-4302-A587-20648B3EA4DF}" srcOrd="2" destOrd="0" presId="urn:microsoft.com/office/officeart/2009/3/layout/HorizontalOrganizationChart"/>
    <dgm:cxn modelId="{905FD3C0-3778-4CCD-A29C-2242BABAE098}" type="presParOf" srcId="{4335CC4F-30B4-4A26-A88A-57EED1425583}" destId="{4013833B-70CE-4084-9EC5-B4E7C72A69AA}" srcOrd="2" destOrd="0" presId="urn:microsoft.com/office/officeart/2009/3/layout/HorizontalOrganizationChart"/>
    <dgm:cxn modelId="{D7EF3371-49A5-4FE4-B809-3CF211EC7E77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5FDFE-B04A-4041-BB05-603EB7A4B601}">
      <dsp:nvSpPr>
        <dsp:cNvPr id="0" name=""/>
        <dsp:cNvSpPr/>
      </dsp:nvSpPr>
      <dsp:spPr>
        <a:xfrm>
          <a:off x="2623988" y="1600200"/>
          <a:ext cx="238422" cy="1153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153369"/>
              </a:lnTo>
              <a:lnTo>
                <a:pt x="238422" y="1153369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C9B71-6802-4AD1-A5EE-69CD37D4DCB5}">
      <dsp:nvSpPr>
        <dsp:cNvPr id="0" name=""/>
        <dsp:cNvSpPr/>
      </dsp:nvSpPr>
      <dsp:spPr>
        <a:xfrm>
          <a:off x="2623988" y="1600200"/>
          <a:ext cx="238422" cy="64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640760"/>
              </a:lnTo>
              <a:lnTo>
                <a:pt x="238422" y="64076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74D33-FCA5-4BB5-80A8-FB46CD74537D}">
      <dsp:nvSpPr>
        <dsp:cNvPr id="0" name=""/>
        <dsp:cNvSpPr/>
      </dsp:nvSpPr>
      <dsp:spPr>
        <a:xfrm>
          <a:off x="2623988" y="1600200"/>
          <a:ext cx="238422" cy="128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28152"/>
              </a:lnTo>
              <a:lnTo>
                <a:pt x="238422" y="128152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21CB5-3132-456C-801A-1D9D210ED6EA}">
      <dsp:nvSpPr>
        <dsp:cNvPr id="0" name=""/>
        <dsp:cNvSpPr/>
      </dsp:nvSpPr>
      <dsp:spPr>
        <a:xfrm>
          <a:off x="4054524" y="1215743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256304"/>
              </a:lnTo>
              <a:lnTo>
                <a:pt x="238422" y="256304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D7FB4-0D25-499D-88C9-BC88485456DA}">
      <dsp:nvSpPr>
        <dsp:cNvPr id="0" name=""/>
        <dsp:cNvSpPr/>
      </dsp:nvSpPr>
      <dsp:spPr>
        <a:xfrm>
          <a:off x="4054524" y="959439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256304"/>
              </a:moveTo>
              <a:lnTo>
                <a:pt x="119211" y="256304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542F0-F60F-4CA8-BF36-7939B56CF3E7}">
      <dsp:nvSpPr>
        <dsp:cNvPr id="0" name=""/>
        <dsp:cNvSpPr/>
      </dsp:nvSpPr>
      <dsp:spPr>
        <a:xfrm>
          <a:off x="2623988" y="1215743"/>
          <a:ext cx="238422" cy="384456"/>
        </a:xfrm>
        <a:custGeom>
          <a:avLst/>
          <a:gdLst/>
          <a:ahLst/>
          <a:cxnLst/>
          <a:rect l="0" t="0" r="0" b="0"/>
          <a:pathLst>
            <a:path>
              <a:moveTo>
                <a:pt x="0" y="384456"/>
              </a:moveTo>
              <a:lnTo>
                <a:pt x="119211" y="384456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A8DD4-EE1A-45D2-9B12-B19501D645C6}">
      <dsp:nvSpPr>
        <dsp:cNvPr id="0" name=""/>
        <dsp:cNvSpPr/>
      </dsp:nvSpPr>
      <dsp:spPr>
        <a:xfrm>
          <a:off x="4054524" y="401110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48D99-FE5A-4EE3-98F8-36EFF398A35B}">
      <dsp:nvSpPr>
        <dsp:cNvPr id="0" name=""/>
        <dsp:cNvSpPr/>
      </dsp:nvSpPr>
      <dsp:spPr>
        <a:xfrm>
          <a:off x="2623988" y="446830"/>
          <a:ext cx="238422" cy="1153369"/>
        </a:xfrm>
        <a:custGeom>
          <a:avLst/>
          <a:gdLst/>
          <a:ahLst/>
          <a:cxnLst/>
          <a:rect l="0" t="0" r="0" b="0"/>
          <a:pathLst>
            <a:path>
              <a:moveTo>
                <a:pt x="0" y="1153369"/>
              </a:moveTo>
              <a:lnTo>
                <a:pt x="119211" y="1153369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1193452" y="1554480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1339" y="1418402"/>
          <a:ext cx="1192113" cy="363594"/>
        </a:xfrm>
        <a:prstGeom prst="rect">
          <a:avLst/>
        </a:prstGeom>
        <a:solidFill>
          <a:srgbClr val="00336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Chief Executive</a:t>
          </a:r>
        </a:p>
      </dsp:txBody>
      <dsp:txXfrm>
        <a:off x="1339" y="1418402"/>
        <a:ext cx="1192113" cy="363594"/>
      </dsp:txXfrm>
    </dsp:sp>
    <dsp:sp modelId="{64E44992-CD4C-46D8-B8F9-6568B1A86ADB}">
      <dsp:nvSpPr>
        <dsp:cNvPr id="0" name=""/>
        <dsp:cNvSpPr/>
      </dsp:nvSpPr>
      <dsp:spPr>
        <a:xfrm>
          <a:off x="1431875" y="1418402"/>
          <a:ext cx="1192113" cy="36359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rgbClr val="FFCA08">
                <a:lumMod val="30000"/>
                <a:lumOff val="70000"/>
              </a:srgbClr>
            </a:gs>
          </a:gsLst>
          <a:lin ang="0" scaled="1"/>
          <a:tileRect/>
        </a:gra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CCDM council</a:t>
          </a:r>
        </a:p>
      </dsp:txBody>
      <dsp:txXfrm>
        <a:off x="1431875" y="1418402"/>
        <a:ext cx="1192113" cy="363594"/>
      </dsp:txXfrm>
    </dsp:sp>
    <dsp:sp modelId="{9DDD98C2-89FC-45DA-AB7D-7DFD72EB4BE0}">
      <dsp:nvSpPr>
        <dsp:cNvPr id="0" name=""/>
        <dsp:cNvSpPr/>
      </dsp:nvSpPr>
      <dsp:spPr>
        <a:xfrm>
          <a:off x="2862411" y="265033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Directorate/service</a:t>
          </a:r>
        </a:p>
      </dsp:txBody>
      <dsp:txXfrm>
        <a:off x="2862411" y="265033"/>
        <a:ext cx="1192113" cy="363594"/>
      </dsp:txXfrm>
    </dsp:sp>
    <dsp:sp modelId="{0516F500-28B2-4772-9EE6-7E020F5A665E}">
      <dsp:nvSpPr>
        <dsp:cNvPr id="0" name=""/>
        <dsp:cNvSpPr/>
      </dsp:nvSpPr>
      <dsp:spPr>
        <a:xfrm>
          <a:off x="4292947" y="265033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Local data council</a:t>
          </a:r>
        </a:p>
      </dsp:txBody>
      <dsp:txXfrm>
        <a:off x="4292947" y="265033"/>
        <a:ext cx="1192113" cy="363594"/>
      </dsp:txXfrm>
    </dsp:sp>
    <dsp:sp modelId="{CC3E7574-C948-4768-95FC-0FF72E2CA94D}">
      <dsp:nvSpPr>
        <dsp:cNvPr id="0" name=""/>
        <dsp:cNvSpPr/>
      </dsp:nvSpPr>
      <dsp:spPr>
        <a:xfrm>
          <a:off x="2862411" y="1033946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Staffing methdology working group</a:t>
          </a:r>
        </a:p>
      </dsp:txBody>
      <dsp:txXfrm>
        <a:off x="2862411" y="1033946"/>
        <a:ext cx="1192113" cy="363594"/>
      </dsp:txXfrm>
    </dsp:sp>
    <dsp:sp modelId="{417B49BE-1A54-4E68-9DF5-18A2C41EB845}">
      <dsp:nvSpPr>
        <dsp:cNvPr id="0" name=""/>
        <dsp:cNvSpPr/>
      </dsp:nvSpPr>
      <dsp:spPr>
        <a:xfrm>
          <a:off x="4292947" y="777641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FTE calculation</a:t>
          </a:r>
        </a:p>
      </dsp:txBody>
      <dsp:txXfrm>
        <a:off x="4292947" y="777641"/>
        <a:ext cx="1192113" cy="363594"/>
      </dsp:txXfrm>
    </dsp:sp>
    <dsp:sp modelId="{CDB65F46-C23D-40D0-B4EB-73EF977B8CD9}">
      <dsp:nvSpPr>
        <dsp:cNvPr id="0" name=""/>
        <dsp:cNvSpPr/>
      </dsp:nvSpPr>
      <dsp:spPr>
        <a:xfrm>
          <a:off x="4292947" y="1290250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 analysis</a:t>
          </a:r>
        </a:p>
      </dsp:txBody>
      <dsp:txXfrm>
        <a:off x="4292947" y="1290250"/>
        <a:ext cx="1192113" cy="363594"/>
      </dsp:txXfrm>
    </dsp:sp>
    <dsp:sp modelId="{8AB1BE96-B373-40FE-8A94-4A396B4393A0}">
      <dsp:nvSpPr>
        <dsp:cNvPr id="0" name=""/>
        <dsp:cNvSpPr/>
      </dsp:nvSpPr>
      <dsp:spPr>
        <a:xfrm>
          <a:off x="2862411" y="1546554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Variance response management working group</a:t>
          </a:r>
        </a:p>
      </dsp:txBody>
      <dsp:txXfrm>
        <a:off x="2862411" y="1546554"/>
        <a:ext cx="1192113" cy="363594"/>
      </dsp:txXfrm>
    </dsp:sp>
    <dsp:sp modelId="{02B1FBAC-A600-4233-9DFC-55B5FB717AE1}">
      <dsp:nvSpPr>
        <dsp:cNvPr id="0" name=""/>
        <dsp:cNvSpPr/>
      </dsp:nvSpPr>
      <dsp:spPr>
        <a:xfrm>
          <a:off x="2862411" y="2059163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Core data set working group</a:t>
          </a:r>
        </a:p>
      </dsp:txBody>
      <dsp:txXfrm>
        <a:off x="2862411" y="2059163"/>
        <a:ext cx="1192113" cy="363594"/>
      </dsp:txXfrm>
    </dsp:sp>
    <dsp:sp modelId="{53220EA3-26EF-4EE3-93D4-26ECB3C7369A}">
      <dsp:nvSpPr>
        <dsp:cNvPr id="0" name=""/>
        <dsp:cNvSpPr/>
      </dsp:nvSpPr>
      <dsp:spPr>
        <a:xfrm>
          <a:off x="2862411" y="2571772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 acuity committee</a:t>
          </a:r>
        </a:p>
      </dsp:txBody>
      <dsp:txXfrm>
        <a:off x="2862411" y="2571772"/>
        <a:ext cx="1192113" cy="36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 Methdology Associated Document TEMPLATE </Template>
  <TotalTime>124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Buckley</dc:creator>
  <cp:lastModifiedBy>Colette Breton</cp:lastModifiedBy>
  <cp:revision>13</cp:revision>
  <dcterms:created xsi:type="dcterms:W3CDTF">2018-03-04T21:18:00Z</dcterms:created>
  <dcterms:modified xsi:type="dcterms:W3CDTF">2018-05-08T03:29:00Z</dcterms:modified>
</cp:coreProperties>
</file>