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FE" w:rsidRPr="001956DC" w:rsidRDefault="005B0581" w:rsidP="001956DC">
      <w:pPr>
        <w:pStyle w:val="Title"/>
        <w:spacing w:before="480" w:after="0" w:line="240" w:lineRule="auto"/>
        <w:rPr>
          <w:sz w:val="72"/>
        </w:rPr>
      </w:pPr>
      <w:r w:rsidRPr="001956DC">
        <w:rPr>
          <w:noProof/>
          <w:sz w:val="72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932815</wp:posOffset>
                </wp:positionV>
                <wp:extent cx="1038225" cy="8151779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151779"/>
                        </a:xfrm>
                        <a:prstGeom prst="rect">
                          <a:avLst/>
                        </a:prstGeom>
                        <a:solidFill>
                          <a:srgbClr val="BFB97F"/>
                        </a:solidFill>
                        <a:ln>
                          <a:solidFill>
                            <a:srgbClr val="B09F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D67" w:rsidRDefault="00D65157" w:rsidP="00045A6C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604FE50E" wp14:editId="74133C59">
                                  <wp:extent cx="842645" cy="842645"/>
                                  <wp:effectExtent l="0" t="0" r="0" b="0"/>
                                  <wp:docPr id="1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A6C" w:rsidRDefault="00045A6C" w:rsidP="00045A6C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BA668F" w:rsidRDefault="00BA668F" w:rsidP="00045A6C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045A6C" w:rsidRDefault="00045A6C" w:rsidP="00045A6C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814075" w:rsidRDefault="00D65157" w:rsidP="00045A6C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BCB36BB" wp14:editId="2DFF8066">
                                  <wp:extent cx="824918" cy="749300"/>
                                  <wp:effectExtent l="0" t="0" r="0" b="0"/>
                                  <wp:docPr id="15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949" cy="75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D67" w:rsidRDefault="00896D67" w:rsidP="00045A6C">
                            <w:pPr>
                              <w:spacing w:after="0"/>
                              <w:jc w:val="left"/>
                            </w:pPr>
                          </w:p>
                          <w:p w:rsidR="00BA668F" w:rsidRDefault="00BA668F" w:rsidP="00045A6C">
                            <w:pPr>
                              <w:spacing w:after="0"/>
                              <w:jc w:val="left"/>
                            </w:pPr>
                          </w:p>
                          <w:p w:rsidR="00896D67" w:rsidRDefault="00896D67" w:rsidP="00045A6C">
                            <w:pPr>
                              <w:spacing w:after="0"/>
                              <w:jc w:val="left"/>
                            </w:pPr>
                          </w:p>
                          <w:p w:rsidR="00896D67" w:rsidRDefault="00BA668F" w:rsidP="00045A6C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F4D986F" wp14:editId="4EDDA421">
                                  <wp:extent cx="842645" cy="851953"/>
                                  <wp:effectExtent l="0" t="0" r="0" b="5715"/>
                                  <wp:docPr id="16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51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D67" w:rsidRDefault="00896D67" w:rsidP="00045A6C">
                            <w:pPr>
                              <w:spacing w:after="0"/>
                              <w:jc w:val="left"/>
                            </w:pPr>
                          </w:p>
                          <w:p w:rsidR="00BA668F" w:rsidRDefault="00BA668F" w:rsidP="00045A6C">
                            <w:pPr>
                              <w:spacing w:after="0"/>
                              <w:jc w:val="left"/>
                            </w:pPr>
                          </w:p>
                          <w:p w:rsidR="00045A6C" w:rsidRDefault="00045A6C" w:rsidP="00045A6C">
                            <w:pPr>
                              <w:spacing w:after="0"/>
                              <w:jc w:val="left"/>
                            </w:pPr>
                          </w:p>
                          <w:p w:rsidR="00896D67" w:rsidRDefault="00896D67" w:rsidP="00045A6C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01CA319" wp14:editId="05A9AF2E">
                                  <wp:extent cx="858520" cy="848360"/>
                                  <wp:effectExtent l="0" t="0" r="0" b="8890"/>
                                  <wp:docPr id="17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A6C" w:rsidRDefault="00045A6C" w:rsidP="00045A6C">
                            <w:pPr>
                              <w:spacing w:after="0"/>
                              <w:jc w:val="left"/>
                            </w:pPr>
                          </w:p>
                          <w:p w:rsidR="00BA668F" w:rsidRDefault="00BA668F" w:rsidP="00045A6C">
                            <w:pPr>
                              <w:spacing w:after="0"/>
                              <w:jc w:val="left"/>
                            </w:pPr>
                          </w:p>
                          <w:p w:rsidR="00045A6C" w:rsidRDefault="00045A6C" w:rsidP="00045A6C">
                            <w:pPr>
                              <w:spacing w:after="0"/>
                              <w:jc w:val="left"/>
                            </w:pPr>
                          </w:p>
                          <w:p w:rsidR="00896D67" w:rsidRDefault="00BA668F" w:rsidP="00045A6C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AF33515" wp14:editId="79E31392">
                                  <wp:extent cx="842645" cy="829945"/>
                                  <wp:effectExtent l="0" t="0" r="0" b="8255"/>
                                  <wp:docPr id="18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6D67" w:rsidRDefault="00896D67" w:rsidP="00045A6C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3.55pt;margin-top:73.45pt;width:81.75pt;height:6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" fillcolor="#bfb97f" strokecolor="#b09f53" strokeweight="1pt">
                <v:textbox>
                  <w:txbxContent>
                    <w:p w:rsidR="00896D67" w:rsidRDefault="00D65157" w:rsidP="00045A6C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604FE50E" wp14:editId="74133C59">
                            <wp:extent cx="842645" cy="842645"/>
                            <wp:effectExtent l="0" t="0" r="0" b="0"/>
                            <wp:docPr id="1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A6C" w:rsidRDefault="00045A6C" w:rsidP="00045A6C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BA668F" w:rsidRDefault="00BA668F" w:rsidP="00045A6C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045A6C" w:rsidRDefault="00045A6C" w:rsidP="00045A6C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814075" w:rsidRDefault="00D65157" w:rsidP="00045A6C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BCB36BB" wp14:editId="2DFF8066">
                            <wp:extent cx="824918" cy="749300"/>
                            <wp:effectExtent l="0" t="0" r="0" b="0"/>
                            <wp:docPr id="15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949" cy="75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D67" w:rsidRDefault="00896D67" w:rsidP="00045A6C">
                      <w:pPr>
                        <w:spacing w:after="0"/>
                        <w:jc w:val="left"/>
                      </w:pPr>
                    </w:p>
                    <w:p w:rsidR="00BA668F" w:rsidRDefault="00BA668F" w:rsidP="00045A6C">
                      <w:pPr>
                        <w:spacing w:after="0"/>
                        <w:jc w:val="left"/>
                      </w:pPr>
                    </w:p>
                    <w:p w:rsidR="00896D67" w:rsidRDefault="00896D67" w:rsidP="00045A6C">
                      <w:pPr>
                        <w:spacing w:after="0"/>
                        <w:jc w:val="left"/>
                      </w:pPr>
                    </w:p>
                    <w:p w:rsidR="00896D67" w:rsidRDefault="00BA668F" w:rsidP="00045A6C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F4D986F" wp14:editId="4EDDA421">
                            <wp:extent cx="842645" cy="851953"/>
                            <wp:effectExtent l="0" t="0" r="0" b="5715"/>
                            <wp:docPr id="16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51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D67" w:rsidRDefault="00896D67" w:rsidP="00045A6C">
                      <w:pPr>
                        <w:spacing w:after="0"/>
                        <w:jc w:val="left"/>
                      </w:pPr>
                    </w:p>
                    <w:p w:rsidR="00BA668F" w:rsidRDefault="00BA668F" w:rsidP="00045A6C">
                      <w:pPr>
                        <w:spacing w:after="0"/>
                        <w:jc w:val="left"/>
                      </w:pPr>
                    </w:p>
                    <w:p w:rsidR="00045A6C" w:rsidRDefault="00045A6C" w:rsidP="00045A6C">
                      <w:pPr>
                        <w:spacing w:after="0"/>
                        <w:jc w:val="left"/>
                      </w:pPr>
                    </w:p>
                    <w:p w:rsidR="00896D67" w:rsidRDefault="00896D67" w:rsidP="00045A6C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01CA319" wp14:editId="05A9AF2E">
                            <wp:extent cx="858520" cy="848360"/>
                            <wp:effectExtent l="0" t="0" r="0" b="8890"/>
                            <wp:docPr id="17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A6C" w:rsidRDefault="00045A6C" w:rsidP="00045A6C">
                      <w:pPr>
                        <w:spacing w:after="0"/>
                        <w:jc w:val="left"/>
                      </w:pPr>
                    </w:p>
                    <w:p w:rsidR="00BA668F" w:rsidRDefault="00BA668F" w:rsidP="00045A6C">
                      <w:pPr>
                        <w:spacing w:after="0"/>
                        <w:jc w:val="left"/>
                      </w:pPr>
                    </w:p>
                    <w:p w:rsidR="00045A6C" w:rsidRDefault="00045A6C" w:rsidP="00045A6C">
                      <w:pPr>
                        <w:spacing w:after="0"/>
                        <w:jc w:val="left"/>
                      </w:pPr>
                    </w:p>
                    <w:p w:rsidR="00896D67" w:rsidRDefault="00BA668F" w:rsidP="00045A6C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AF33515" wp14:editId="79E31392">
                            <wp:extent cx="842645" cy="829945"/>
                            <wp:effectExtent l="0" t="0" r="0" b="8255"/>
                            <wp:docPr id="18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6D67" w:rsidRDefault="00896D67" w:rsidP="00045A6C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8D2E44" w:rsidRPr="001956DC">
        <w:rPr>
          <w:noProof/>
          <w:lang w:val="en-NZ" w:eastAsia="en-NZ"/>
        </w:rPr>
        <w:drawing>
          <wp:anchor distT="0" distB="0" distL="114300" distR="114300" simplePos="0" relativeHeight="251671552" behindDoc="1" locked="0" layoutInCell="1" allowOverlap="1" wp14:anchorId="217141B0" wp14:editId="10F1C758">
            <wp:simplePos x="0" y="0"/>
            <wp:positionH relativeFrom="margin">
              <wp:posOffset>-658495</wp:posOffset>
            </wp:positionH>
            <wp:positionV relativeFrom="page">
              <wp:posOffset>649588</wp:posOffset>
            </wp:positionV>
            <wp:extent cx="7041515" cy="88144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88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DF8" w:rsidRPr="001956DC">
        <w:rPr>
          <w:noProof/>
          <w:sz w:val="72"/>
          <w:lang w:val="en-NZ" w:eastAsia="en-NZ"/>
        </w:rPr>
        <w:t>Local data council</w:t>
      </w:r>
      <w:r w:rsidR="00045A6C" w:rsidRPr="001956DC">
        <w:rPr>
          <w:sz w:val="72"/>
        </w:rPr>
        <w:t xml:space="preserve"> is about</w:t>
      </w:r>
      <w:r>
        <w:rPr>
          <w:sz w:val="72"/>
        </w:rPr>
        <w:t xml:space="preserve"> …</w:t>
      </w:r>
    </w:p>
    <w:p w:rsidR="00A520FE" w:rsidRPr="00A520FE" w:rsidRDefault="00A520FE" w:rsidP="005052FE">
      <w:pPr>
        <w:spacing w:after="0"/>
        <w:jc w:val="center"/>
      </w:pPr>
    </w:p>
    <w:p w:rsidR="00E230DC" w:rsidRPr="00BA668F" w:rsidRDefault="007A4B43" w:rsidP="00045A6C">
      <w:pPr>
        <w:pStyle w:val="Heading1"/>
        <w:spacing w:before="0" w:after="0"/>
        <w:ind w:left="1701" w:right="-903" w:hanging="567"/>
        <w:jc w:val="left"/>
        <w:rPr>
          <w:color w:val="BFB97F"/>
          <w:sz w:val="56"/>
          <w:szCs w:val="56"/>
        </w:rPr>
      </w:pPr>
      <w:r w:rsidRPr="00BA668F">
        <w:rPr>
          <w:color w:val="BFB97F"/>
          <w:sz w:val="56"/>
          <w:szCs w:val="56"/>
        </w:rPr>
        <w:t>…</w:t>
      </w:r>
      <w:r w:rsidR="001956DC">
        <w:rPr>
          <w:color w:val="BFB97F"/>
          <w:sz w:val="56"/>
          <w:szCs w:val="56"/>
        </w:rPr>
        <w:t>shared decision making</w:t>
      </w:r>
    </w:p>
    <w:p w:rsidR="00A821C8" w:rsidRDefault="00A821C8" w:rsidP="005B0581">
      <w:pPr>
        <w:kinsoku w:val="0"/>
        <w:overflowPunct w:val="0"/>
        <w:ind w:left="156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The local data council is a permanent group of people that jointly identify</w:t>
      </w:r>
      <w:r w:rsidRPr="00631ECF">
        <w:rPr>
          <w:sz w:val="28"/>
          <w:szCs w:val="28"/>
        </w:rPr>
        <w:t xml:space="preserve"> and solve problems</w:t>
      </w:r>
      <w:r>
        <w:rPr>
          <w:sz w:val="28"/>
          <w:szCs w:val="28"/>
        </w:rPr>
        <w:t xml:space="preserve">, </w:t>
      </w:r>
      <w:r w:rsidRPr="00631ECF">
        <w:rPr>
          <w:sz w:val="28"/>
          <w:szCs w:val="28"/>
        </w:rPr>
        <w:t>and spread successful practices</w:t>
      </w:r>
      <w:r>
        <w:t>.</w:t>
      </w:r>
      <w:r w:rsidR="00216540" w:rsidRPr="00216540">
        <w:rPr>
          <w:sz w:val="28"/>
          <w:szCs w:val="28"/>
        </w:rPr>
        <w:t xml:space="preserve"> </w:t>
      </w:r>
      <w:r w:rsidR="00216540">
        <w:rPr>
          <w:sz w:val="28"/>
          <w:szCs w:val="28"/>
        </w:rPr>
        <w:t>The local data council is a joint governance structure for care capacity demand management.</w:t>
      </w:r>
    </w:p>
    <w:p w:rsidR="006D74A1" w:rsidRPr="007656D9" w:rsidRDefault="006D74A1" w:rsidP="006D74A1">
      <w:pPr>
        <w:pStyle w:val="Heading1"/>
        <w:spacing w:after="0"/>
        <w:ind w:left="1560" w:right="-903" w:hanging="426"/>
        <w:jc w:val="left"/>
        <w:rPr>
          <w:color w:val="BFB97F"/>
          <w:sz w:val="56"/>
          <w:szCs w:val="56"/>
        </w:rPr>
      </w:pPr>
      <w:r w:rsidRPr="00BA668F">
        <w:rPr>
          <w:color w:val="BFB97F"/>
          <w:sz w:val="56"/>
          <w:szCs w:val="56"/>
        </w:rPr>
        <w:t>…</w:t>
      </w:r>
      <w:r w:rsidR="00DC05FC">
        <w:rPr>
          <w:color w:val="BFB97F"/>
          <w:sz w:val="56"/>
          <w:szCs w:val="56"/>
        </w:rPr>
        <w:t>improving the way we work</w:t>
      </w:r>
    </w:p>
    <w:p w:rsidR="00A821C8" w:rsidRPr="00D550E0" w:rsidRDefault="00A821C8" w:rsidP="00A821C8">
      <w:pPr>
        <w:kinsoku w:val="0"/>
        <w:overflowPunct w:val="0"/>
        <w:ind w:left="1560"/>
        <w:jc w:val="left"/>
        <w:textAlignment w:val="baseline"/>
      </w:pPr>
      <w:r w:rsidRPr="007656D9">
        <w:rPr>
          <w:sz w:val="28"/>
          <w:szCs w:val="28"/>
        </w:rPr>
        <w:t xml:space="preserve">Collaboration between </w:t>
      </w:r>
      <w:r w:rsidR="00BB41F0">
        <w:rPr>
          <w:sz w:val="28"/>
          <w:szCs w:val="28"/>
        </w:rPr>
        <w:t>frontline staff</w:t>
      </w:r>
      <w:r w:rsidRPr="007656D9">
        <w:rPr>
          <w:sz w:val="28"/>
          <w:szCs w:val="28"/>
        </w:rPr>
        <w:t xml:space="preserve">, managers and </w:t>
      </w:r>
      <w:r>
        <w:rPr>
          <w:sz w:val="28"/>
          <w:szCs w:val="28"/>
        </w:rPr>
        <w:t xml:space="preserve">health </w:t>
      </w:r>
      <w:r w:rsidRPr="007656D9">
        <w:rPr>
          <w:sz w:val="28"/>
          <w:szCs w:val="28"/>
        </w:rPr>
        <w:t>union</w:t>
      </w:r>
      <w:r>
        <w:rPr>
          <w:sz w:val="28"/>
          <w:szCs w:val="28"/>
        </w:rPr>
        <w:t>s is the best way to achieve quality patient care, quality work environment and best use of health resources</w:t>
      </w:r>
      <w:r w:rsidRPr="007656D9">
        <w:rPr>
          <w:sz w:val="28"/>
          <w:szCs w:val="28"/>
        </w:rPr>
        <w:t>.</w:t>
      </w:r>
      <w:r w:rsidR="00DC05FC" w:rsidRPr="00DC05FC">
        <w:rPr>
          <w:sz w:val="28"/>
          <w:szCs w:val="28"/>
        </w:rPr>
        <w:t xml:space="preserve"> </w:t>
      </w:r>
      <w:r w:rsidR="00DC05FC">
        <w:rPr>
          <w:sz w:val="28"/>
          <w:szCs w:val="28"/>
        </w:rPr>
        <w:t>The p</w:t>
      </w:r>
      <w:r w:rsidR="00DC05FC" w:rsidRPr="007656D9">
        <w:rPr>
          <w:sz w:val="28"/>
          <w:szCs w:val="28"/>
        </w:rPr>
        <w:t>eople close</w:t>
      </w:r>
      <w:r w:rsidR="00DC05FC">
        <w:rPr>
          <w:sz w:val="28"/>
          <w:szCs w:val="28"/>
        </w:rPr>
        <w:t>st</w:t>
      </w:r>
      <w:r w:rsidR="00DC05FC" w:rsidRPr="007656D9">
        <w:rPr>
          <w:sz w:val="28"/>
          <w:szCs w:val="28"/>
        </w:rPr>
        <w:t xml:space="preserve"> to the problem</w:t>
      </w:r>
      <w:r w:rsidR="00DC05FC">
        <w:rPr>
          <w:sz w:val="28"/>
          <w:szCs w:val="28"/>
        </w:rPr>
        <w:t>s</w:t>
      </w:r>
      <w:r w:rsidR="00DC05FC" w:rsidRPr="007656D9">
        <w:rPr>
          <w:sz w:val="28"/>
          <w:szCs w:val="28"/>
        </w:rPr>
        <w:t>, involved in solving the problem</w:t>
      </w:r>
      <w:r w:rsidR="00DC05FC">
        <w:rPr>
          <w:sz w:val="28"/>
          <w:szCs w:val="28"/>
        </w:rPr>
        <w:t>s</w:t>
      </w:r>
      <w:r w:rsidR="00DC05FC" w:rsidRPr="007656D9">
        <w:rPr>
          <w:sz w:val="28"/>
          <w:szCs w:val="28"/>
        </w:rPr>
        <w:t>.</w:t>
      </w:r>
    </w:p>
    <w:p w:rsidR="006D74A1" w:rsidRPr="00BA668F" w:rsidRDefault="006D74A1" w:rsidP="006D74A1">
      <w:pPr>
        <w:pStyle w:val="Heading1"/>
        <w:spacing w:after="0"/>
        <w:ind w:left="1701" w:right="-903" w:hanging="567"/>
        <w:jc w:val="left"/>
        <w:rPr>
          <w:color w:val="BFB97F"/>
          <w:sz w:val="56"/>
          <w:szCs w:val="56"/>
        </w:rPr>
      </w:pPr>
      <w:r w:rsidRPr="00BA668F">
        <w:rPr>
          <w:color w:val="BFB97F"/>
          <w:sz w:val="56"/>
          <w:szCs w:val="56"/>
        </w:rPr>
        <w:t>…</w:t>
      </w:r>
      <w:r w:rsidR="00A821C8">
        <w:rPr>
          <w:color w:val="BFB97F"/>
          <w:sz w:val="56"/>
          <w:szCs w:val="56"/>
        </w:rPr>
        <w:t xml:space="preserve">meeting regularly </w:t>
      </w:r>
    </w:p>
    <w:p w:rsidR="006D74A1" w:rsidRDefault="00DC05FC" w:rsidP="006D74A1">
      <w:pPr>
        <w:kinsoku w:val="0"/>
        <w:overflowPunct w:val="0"/>
        <w:ind w:left="1560"/>
        <w:jc w:val="left"/>
        <w:textAlignment w:val="baseline"/>
        <w:rPr>
          <w:sz w:val="24"/>
          <w:szCs w:val="24"/>
        </w:rPr>
      </w:pPr>
      <w:r>
        <w:rPr>
          <w:sz w:val="28"/>
          <w:szCs w:val="28"/>
        </w:rPr>
        <w:t>Joint governance for care capacity demand management can occur as part of staff monthly meetings. Or separate groups can be established e.g. quality groups or local data councils.</w:t>
      </w:r>
      <w:r w:rsidRPr="001956DC">
        <w:rPr>
          <w:sz w:val="28"/>
          <w:szCs w:val="28"/>
        </w:rPr>
        <w:t xml:space="preserve"> </w:t>
      </w:r>
      <w:r w:rsidR="006D74A1">
        <w:rPr>
          <w:sz w:val="28"/>
          <w:szCs w:val="28"/>
        </w:rPr>
        <w:t xml:space="preserve">Regular meetings provide a </w:t>
      </w:r>
      <w:r w:rsidR="00577E4B">
        <w:rPr>
          <w:sz w:val="28"/>
          <w:szCs w:val="28"/>
        </w:rPr>
        <w:t xml:space="preserve">forum </w:t>
      </w:r>
      <w:r w:rsidR="006D74A1">
        <w:rPr>
          <w:sz w:val="28"/>
          <w:szCs w:val="28"/>
        </w:rPr>
        <w:t xml:space="preserve">to identify problems, set goals, plan change and measure results. </w:t>
      </w:r>
    </w:p>
    <w:p w:rsidR="00127B5B" w:rsidRPr="00BA668F" w:rsidRDefault="00127B5B" w:rsidP="00A910CB">
      <w:pPr>
        <w:pStyle w:val="Heading1"/>
        <w:spacing w:after="0"/>
        <w:ind w:left="1701" w:right="-1045" w:hanging="567"/>
        <w:jc w:val="left"/>
        <w:rPr>
          <w:color w:val="BFB97F"/>
          <w:sz w:val="56"/>
          <w:szCs w:val="56"/>
        </w:rPr>
      </w:pPr>
      <w:r w:rsidRPr="00BA668F">
        <w:rPr>
          <w:color w:val="BFB97F"/>
          <w:sz w:val="56"/>
          <w:szCs w:val="56"/>
        </w:rPr>
        <w:t>…</w:t>
      </w:r>
      <w:r w:rsidR="005B0581">
        <w:rPr>
          <w:color w:val="BFB97F"/>
          <w:sz w:val="56"/>
          <w:szCs w:val="56"/>
        </w:rPr>
        <w:t xml:space="preserve">the team </w:t>
      </w:r>
      <w:r w:rsidR="00A821C8">
        <w:rPr>
          <w:color w:val="BFB97F"/>
          <w:sz w:val="56"/>
          <w:szCs w:val="56"/>
        </w:rPr>
        <w:t xml:space="preserve">collaborating </w:t>
      </w:r>
    </w:p>
    <w:p w:rsidR="00127B5B" w:rsidRPr="00896D67" w:rsidRDefault="00DC05FC" w:rsidP="005B0581">
      <w:pPr>
        <w:kinsoku w:val="0"/>
        <w:overflowPunct w:val="0"/>
        <w:ind w:left="156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The team</w:t>
      </w:r>
      <w:r w:rsidR="00C62823">
        <w:rPr>
          <w:sz w:val="28"/>
          <w:szCs w:val="28"/>
        </w:rPr>
        <w:t xml:space="preserve"> in</w:t>
      </w:r>
      <w:r w:rsidR="00CE1781">
        <w:rPr>
          <w:sz w:val="28"/>
          <w:szCs w:val="28"/>
        </w:rPr>
        <w:t>cludes</w:t>
      </w:r>
      <w:r w:rsidR="00127B5B">
        <w:rPr>
          <w:sz w:val="28"/>
          <w:szCs w:val="28"/>
        </w:rPr>
        <w:t xml:space="preserve"> clinical </w:t>
      </w:r>
      <w:bookmarkStart w:id="0" w:name="_GoBack"/>
      <w:bookmarkEnd w:id="0"/>
      <w:r w:rsidR="00127B5B">
        <w:rPr>
          <w:sz w:val="28"/>
          <w:szCs w:val="28"/>
        </w:rPr>
        <w:t>and service managers, nursing, allied, medical, support staff, healt</w:t>
      </w:r>
      <w:r w:rsidR="00C62823">
        <w:rPr>
          <w:sz w:val="28"/>
          <w:szCs w:val="28"/>
        </w:rPr>
        <w:t>h unions and subject experts (quality, finance</w:t>
      </w:r>
      <w:r w:rsidR="00F11310">
        <w:rPr>
          <w:sz w:val="28"/>
          <w:szCs w:val="28"/>
        </w:rPr>
        <w:t>, S</w:t>
      </w:r>
      <w:r w:rsidR="00AE634C">
        <w:rPr>
          <w:sz w:val="28"/>
          <w:szCs w:val="28"/>
        </w:rPr>
        <w:t xml:space="preserve">afe </w:t>
      </w:r>
      <w:r w:rsidR="00F11310">
        <w:rPr>
          <w:sz w:val="28"/>
          <w:szCs w:val="28"/>
        </w:rPr>
        <w:t>S</w:t>
      </w:r>
      <w:r w:rsidR="00AE634C">
        <w:rPr>
          <w:sz w:val="28"/>
          <w:szCs w:val="28"/>
        </w:rPr>
        <w:t xml:space="preserve">taffing </w:t>
      </w:r>
      <w:r w:rsidR="00F11310">
        <w:rPr>
          <w:sz w:val="28"/>
          <w:szCs w:val="28"/>
        </w:rPr>
        <w:t>H</w:t>
      </w:r>
      <w:r w:rsidR="00AE634C">
        <w:rPr>
          <w:sz w:val="28"/>
          <w:szCs w:val="28"/>
        </w:rPr>
        <w:t xml:space="preserve">ealthy </w:t>
      </w:r>
      <w:r w:rsidR="00F11310">
        <w:rPr>
          <w:sz w:val="28"/>
          <w:szCs w:val="28"/>
        </w:rPr>
        <w:t>W</w:t>
      </w:r>
      <w:r w:rsidR="00AE634C">
        <w:rPr>
          <w:sz w:val="28"/>
          <w:szCs w:val="28"/>
        </w:rPr>
        <w:t>orkplaces</w:t>
      </w:r>
      <w:r w:rsidR="00F11310">
        <w:rPr>
          <w:sz w:val="28"/>
          <w:szCs w:val="28"/>
        </w:rPr>
        <w:t xml:space="preserve"> Unit</w:t>
      </w:r>
      <w:r w:rsidR="00C62823">
        <w:rPr>
          <w:sz w:val="28"/>
          <w:szCs w:val="28"/>
        </w:rPr>
        <w:t>) as needed</w:t>
      </w:r>
      <w:r w:rsidR="00127B5B">
        <w:rPr>
          <w:sz w:val="28"/>
          <w:szCs w:val="28"/>
        </w:rPr>
        <w:t>.</w:t>
      </w:r>
    </w:p>
    <w:p w:rsidR="007A4B43" w:rsidRPr="00BA668F" w:rsidRDefault="007A4B43" w:rsidP="00A910CB">
      <w:pPr>
        <w:pStyle w:val="Heading1"/>
        <w:spacing w:after="0"/>
        <w:ind w:left="1701" w:hanging="567"/>
        <w:rPr>
          <w:color w:val="BFB97F"/>
          <w:sz w:val="56"/>
          <w:szCs w:val="56"/>
        </w:rPr>
      </w:pPr>
      <w:r w:rsidRPr="00BA668F">
        <w:rPr>
          <w:color w:val="BFB97F"/>
          <w:sz w:val="56"/>
          <w:szCs w:val="56"/>
        </w:rPr>
        <w:t>…</w:t>
      </w:r>
      <w:r w:rsidR="00E551D0" w:rsidRPr="00BA668F">
        <w:rPr>
          <w:color w:val="BFB97F"/>
          <w:sz w:val="56"/>
          <w:szCs w:val="56"/>
        </w:rPr>
        <w:t xml:space="preserve">to </w:t>
      </w:r>
      <w:r w:rsidRPr="00BA668F">
        <w:rPr>
          <w:color w:val="BFB97F"/>
          <w:sz w:val="56"/>
          <w:szCs w:val="56"/>
        </w:rPr>
        <w:t xml:space="preserve">start </w:t>
      </w:r>
      <w:r w:rsidR="00BA668F" w:rsidRPr="00BA668F">
        <w:rPr>
          <w:color w:val="BFB97F"/>
          <w:sz w:val="56"/>
          <w:szCs w:val="56"/>
        </w:rPr>
        <w:t>on your ward soon</w:t>
      </w:r>
    </w:p>
    <w:p w:rsidR="004E6ABD" w:rsidRDefault="00BA668F" w:rsidP="005B0581">
      <w:pPr>
        <w:kinsoku w:val="0"/>
        <w:overflowPunct w:val="0"/>
        <w:ind w:left="156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Ask your CCDM Site </w:t>
      </w:r>
      <w:r w:rsidR="00AE634C">
        <w:rPr>
          <w:sz w:val="28"/>
          <w:szCs w:val="28"/>
        </w:rPr>
        <w:t>C</w:t>
      </w:r>
      <w:r>
        <w:rPr>
          <w:sz w:val="28"/>
          <w:szCs w:val="28"/>
        </w:rPr>
        <w:t>oordi</w:t>
      </w:r>
      <w:r w:rsidR="00F83666">
        <w:rPr>
          <w:sz w:val="28"/>
          <w:szCs w:val="28"/>
        </w:rPr>
        <w:t>nator, clinical manager or your union delegate about how you can be involved.</w:t>
      </w:r>
    </w:p>
    <w:p w:rsidR="00C36ECB" w:rsidRDefault="00C36ECB" w:rsidP="005B0581">
      <w:pPr>
        <w:kinsoku w:val="0"/>
        <w:overflowPunct w:val="0"/>
        <w:ind w:left="1560"/>
        <w:jc w:val="left"/>
        <w:textAlignment w:val="baseline"/>
        <w:rPr>
          <w:sz w:val="28"/>
          <w:szCs w:val="28"/>
        </w:rPr>
      </w:pPr>
    </w:p>
    <w:p w:rsidR="00C36ECB" w:rsidRDefault="00C36ECB" w:rsidP="005B0581">
      <w:pPr>
        <w:kinsoku w:val="0"/>
        <w:overflowPunct w:val="0"/>
        <w:ind w:left="1560"/>
        <w:jc w:val="left"/>
        <w:textAlignment w:val="baseline"/>
        <w:rPr>
          <w:sz w:val="28"/>
          <w:szCs w:val="28"/>
        </w:rPr>
      </w:pPr>
    </w:p>
    <w:p w:rsidR="00C36ECB" w:rsidRDefault="00AE3759" w:rsidP="005A40AA">
      <w:pPr>
        <w:kinsoku w:val="0"/>
        <w:overflowPunct w:val="0"/>
        <w:ind w:left="1560" w:hanging="426"/>
        <w:jc w:val="left"/>
        <w:textAlignment w:val="baseline"/>
        <w:rPr>
          <w:rFonts w:eastAsiaTheme="majorEastAsia" w:cs="Calibri"/>
          <w:bCs/>
          <w:color w:val="A79F53"/>
          <w:sz w:val="48"/>
          <w:szCs w:val="48"/>
          <w:lang w:val="en-NZ"/>
        </w:rPr>
      </w:pPr>
      <w:r w:rsidRPr="00AE3759">
        <w:rPr>
          <w:noProof/>
          <w:sz w:val="7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1F5AB" wp14:editId="2DAA531A">
                <wp:simplePos x="0" y="0"/>
                <wp:positionH relativeFrom="column">
                  <wp:posOffset>-676275</wp:posOffset>
                </wp:positionH>
                <wp:positionV relativeFrom="paragraph">
                  <wp:posOffset>12700</wp:posOffset>
                </wp:positionV>
                <wp:extent cx="1038225" cy="90868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086850"/>
                        </a:xfrm>
                        <a:prstGeom prst="rect">
                          <a:avLst/>
                        </a:prstGeom>
                        <a:solidFill>
                          <a:srgbClr val="BFB97F"/>
                        </a:solidFill>
                        <a:ln w="12700" cap="flat" cmpd="sng" algn="ctr">
                          <a:solidFill>
                            <a:srgbClr val="B09F5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759" w:rsidRDefault="00AE3759" w:rsidP="00AE3759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4F8B79F" wp14:editId="24A90157">
                                  <wp:extent cx="842645" cy="842645"/>
                                  <wp:effectExtent l="0" t="0" r="0" b="0"/>
                                  <wp:docPr id="1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4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2A53163" wp14:editId="16646115">
                                  <wp:extent cx="824918" cy="749300"/>
                                  <wp:effectExtent l="0" t="0" r="0" b="0"/>
                                  <wp:docPr id="11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949" cy="752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  <w:r w:rsidRPr="001D28EF"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3ED2C5D" wp14:editId="5CCBAC12">
                                  <wp:extent cx="842645" cy="851953"/>
                                  <wp:effectExtent l="0" t="0" r="0" b="5715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51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C9528E7" wp14:editId="514ECAC8">
                                  <wp:extent cx="858520" cy="848360"/>
                                  <wp:effectExtent l="0" t="0" r="0" b="8890"/>
                                  <wp:docPr id="13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6C64295" wp14:editId="0EF52580">
                                  <wp:extent cx="842645" cy="829945"/>
                                  <wp:effectExtent l="0" t="0" r="0" b="8255"/>
                                  <wp:docPr id="20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2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3759" w:rsidRDefault="00AE3759" w:rsidP="00AE3759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F5AB" id="Rectangle 9" o:spid="_x0000_s1027" style="position:absolute;left:0;text-align:left;margin-left:-53.25pt;margin-top:1pt;width:81.75pt;height:7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" fillcolor="#bfb97f" strokecolor="#b09f53" strokeweight="1pt">
                <v:textbox>
                  <w:txbxContent>
                    <w:p w:rsidR="00AE3759" w:rsidRDefault="00AE3759" w:rsidP="00AE3759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4F8B79F" wp14:editId="24A90157">
                            <wp:extent cx="842645" cy="842645"/>
                            <wp:effectExtent l="0" t="0" r="0" b="0"/>
                            <wp:docPr id="1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4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759" w:rsidRDefault="00AE3759" w:rsidP="00AE3759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2A53163" wp14:editId="16646115">
                            <wp:extent cx="824918" cy="749300"/>
                            <wp:effectExtent l="0" t="0" r="0" b="0"/>
                            <wp:docPr id="11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949" cy="7529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  <w:r w:rsidRPr="001D28EF"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3ED2C5D" wp14:editId="5CCBAC12">
                            <wp:extent cx="842645" cy="851953"/>
                            <wp:effectExtent l="0" t="0" r="0" b="5715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51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C9528E7" wp14:editId="514ECAC8">
                            <wp:extent cx="858520" cy="848360"/>
                            <wp:effectExtent l="0" t="0" r="0" b="8890"/>
                            <wp:docPr id="13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6C64295" wp14:editId="0EF52580">
                            <wp:extent cx="842645" cy="829945"/>
                            <wp:effectExtent l="0" t="0" r="0" b="8255"/>
                            <wp:docPr id="20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2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3759" w:rsidRDefault="00AE3759" w:rsidP="00AE3759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C36ECB" w:rsidRPr="00C36ECB">
        <w:rPr>
          <w:rFonts w:eastAsiaTheme="majorEastAsia" w:cs="Calibri"/>
          <w:bCs/>
          <w:color w:val="A79F53"/>
          <w:sz w:val="48"/>
          <w:szCs w:val="48"/>
          <w:lang w:val="en-NZ"/>
        </w:rPr>
        <w:t>…the timeline of events include</w:t>
      </w:r>
      <w:r w:rsidR="00C36ECB">
        <w:rPr>
          <w:rFonts w:eastAsiaTheme="majorEastAsia" w:cs="Calibri"/>
          <w:bCs/>
          <w:color w:val="A79F53"/>
          <w:sz w:val="48"/>
          <w:szCs w:val="48"/>
          <w:lang w:val="en-NZ"/>
        </w:rPr>
        <w:t>s</w:t>
      </w:r>
    </w:p>
    <w:p w:rsidR="00C36ECB" w:rsidRDefault="00C36ECB" w:rsidP="00AE3759">
      <w:pPr>
        <w:spacing w:after="0"/>
        <w:ind w:left="720" w:firstLine="414"/>
        <w:jc w:val="left"/>
        <w:rPr>
          <w:noProof/>
          <w:lang w:eastAsia="en-NZ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You could use this example</w:t>
      </w:r>
      <w:r w:rsidRPr="00C73F2C">
        <w:rPr>
          <w:noProof/>
          <w:highlight w:val="lightGray"/>
          <w:lang w:eastAsia="en-NZ"/>
        </w:rPr>
        <w:t>, delete the other&gt;</w:t>
      </w:r>
    </w:p>
    <w:p w:rsidR="00AE3759" w:rsidRDefault="00AE3759" w:rsidP="00C36ECB">
      <w:pPr>
        <w:spacing w:after="0"/>
        <w:jc w:val="left"/>
        <w:rPr>
          <w:noProof/>
          <w:lang w:eastAsia="en-NZ"/>
        </w:rPr>
      </w:pPr>
    </w:p>
    <w:tbl>
      <w:tblPr>
        <w:tblStyle w:val="LightList-Accent6"/>
        <w:tblW w:w="8505" w:type="dxa"/>
        <w:tblInd w:w="1124" w:type="dxa"/>
        <w:tblBorders>
          <w:top w:val="single" w:sz="8" w:space="0" w:color="A79F53"/>
          <w:left w:val="single" w:sz="8" w:space="0" w:color="A79F53"/>
          <w:bottom w:val="single" w:sz="8" w:space="0" w:color="A79F53"/>
          <w:right w:val="single" w:sz="8" w:space="0" w:color="A79F53"/>
          <w:insideH w:val="single" w:sz="8" w:space="0" w:color="A79F53"/>
          <w:insideV w:val="single" w:sz="8" w:space="0" w:color="A79F53"/>
        </w:tblBorders>
        <w:tblLook w:val="04A0" w:firstRow="1" w:lastRow="0" w:firstColumn="1" w:lastColumn="0" w:noHBand="0" w:noVBand="1"/>
      </w:tblPr>
      <w:tblGrid>
        <w:gridCol w:w="3828"/>
        <w:gridCol w:w="2551"/>
        <w:gridCol w:w="2126"/>
      </w:tblGrid>
      <w:tr w:rsidR="00AE3759" w:rsidTr="00665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A79F53"/>
          </w:tcPr>
          <w:p w:rsidR="00AE3759" w:rsidRDefault="00AE3759" w:rsidP="006658B4">
            <w:pPr>
              <w:ind w:left="591"/>
            </w:pPr>
            <w:r>
              <w:t>What</w:t>
            </w:r>
          </w:p>
        </w:tc>
        <w:tc>
          <w:tcPr>
            <w:tcW w:w="2551" w:type="dxa"/>
            <w:shd w:val="clear" w:color="auto" w:fill="A79F53"/>
          </w:tcPr>
          <w:p w:rsidR="00AE3759" w:rsidRDefault="00AE3759" w:rsidP="00665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</w:t>
            </w:r>
          </w:p>
        </w:tc>
        <w:tc>
          <w:tcPr>
            <w:tcW w:w="2126" w:type="dxa"/>
            <w:shd w:val="clear" w:color="auto" w:fill="A79F53"/>
          </w:tcPr>
          <w:p w:rsidR="00AE3759" w:rsidRDefault="00AE3759" w:rsidP="006658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</w:t>
            </w:r>
          </w:p>
        </w:tc>
      </w:tr>
      <w:tr w:rsidR="00AE3759" w:rsidTr="0066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759" w:rsidRDefault="00AE3759" w:rsidP="006658B4">
            <w:r w:rsidRPr="00AE3759">
              <w:rPr>
                <w:highlight w:val="lightGray"/>
              </w:rPr>
              <w:t>Select participants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Ward/unit staff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1, May 2018</w:t>
            </w:r>
          </w:p>
        </w:tc>
      </w:tr>
      <w:tr w:rsidR="00AE3759" w:rsidTr="0066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E3759" w:rsidRDefault="00AE3759" w:rsidP="006658B4">
            <w:r w:rsidRPr="00AE3759">
              <w:rPr>
                <w:highlight w:val="lightGray"/>
              </w:rPr>
              <w:t>Arrange meetings</w:t>
            </w:r>
          </w:p>
        </w:tc>
        <w:tc>
          <w:tcPr>
            <w:tcW w:w="2551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Clinical manager</w:t>
            </w:r>
          </w:p>
        </w:tc>
        <w:tc>
          <w:tcPr>
            <w:tcW w:w="2126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2, May 2018</w:t>
            </w:r>
          </w:p>
        </w:tc>
      </w:tr>
      <w:tr w:rsidR="00AE3759" w:rsidTr="00665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759" w:rsidRDefault="00AE3759" w:rsidP="006658B4">
            <w:r w:rsidRPr="00AE3759">
              <w:rPr>
                <w:highlight w:val="lightGray"/>
              </w:rPr>
              <w:t>Elect chair and agree terms of reference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 xml:space="preserve">Local data council 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3, May 2018</w:t>
            </w:r>
          </w:p>
        </w:tc>
      </w:tr>
      <w:tr w:rsidR="00AE3759" w:rsidTr="0066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E3759" w:rsidRDefault="00AE3759" w:rsidP="006658B4">
            <w:r w:rsidRPr="00AE3759">
              <w:rPr>
                <w:highlight w:val="lightGray"/>
              </w:rPr>
              <w:t>Education on tools and process</w:t>
            </w:r>
          </w:p>
        </w:tc>
        <w:tc>
          <w:tcPr>
            <w:tcW w:w="2551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CCDM Coordinator</w:t>
            </w:r>
          </w:p>
          <w:p w:rsidR="00AE3759" w:rsidRPr="00AE3759" w:rsidRDefault="00AE3759" w:rsidP="006658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SSHW Unit Programme Consultant</w:t>
            </w:r>
          </w:p>
        </w:tc>
        <w:tc>
          <w:tcPr>
            <w:tcW w:w="2126" w:type="dxa"/>
          </w:tcPr>
          <w:p w:rsidR="00AE3759" w:rsidRPr="00AE3759" w:rsidRDefault="00AE3759" w:rsidP="006658B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1 &amp; 2, June 2018</w:t>
            </w:r>
          </w:p>
        </w:tc>
      </w:tr>
      <w:tr w:rsidR="00AE3759" w:rsidTr="00AE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759" w:rsidRDefault="00AE3759" w:rsidP="006658B4">
            <w:r w:rsidRPr="00AE3759">
              <w:rPr>
                <w:highlight w:val="lightGray"/>
              </w:rPr>
              <w:t>Jointly agree issues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Local data council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759" w:rsidRPr="00AE3759" w:rsidRDefault="00AE3759" w:rsidP="006658B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3, June 2018</w:t>
            </w:r>
          </w:p>
        </w:tc>
      </w:tr>
      <w:tr w:rsidR="00AE3759" w:rsidTr="0066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E3759" w:rsidRDefault="00AE3759" w:rsidP="006658B4">
            <w:r w:rsidRPr="00AE3759">
              <w:rPr>
                <w:highlight w:val="lightGray"/>
              </w:rPr>
              <w:t>Agree measures for monitoring</w:t>
            </w:r>
          </w:p>
        </w:tc>
        <w:tc>
          <w:tcPr>
            <w:tcW w:w="2551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Local data council</w:t>
            </w:r>
          </w:p>
        </w:tc>
        <w:tc>
          <w:tcPr>
            <w:tcW w:w="2126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3, June 2018</w:t>
            </w:r>
          </w:p>
        </w:tc>
      </w:tr>
      <w:tr w:rsidR="00AE3759" w:rsidTr="00AE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E3759" w:rsidRDefault="00AE3759" w:rsidP="006658B4">
            <w:r w:rsidRPr="00AE3759">
              <w:rPr>
                <w:highlight w:val="lightGray"/>
              </w:rPr>
              <w:t>Write improvement plan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Local data council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E3759" w:rsidRPr="00AE3759" w:rsidRDefault="00AE3759" w:rsidP="006658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4, June 2018</w:t>
            </w:r>
          </w:p>
        </w:tc>
      </w:tr>
      <w:tr w:rsidR="00AE3759" w:rsidTr="00665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AE3759" w:rsidRDefault="00AE3759" w:rsidP="006658B4">
            <w:r w:rsidRPr="00AE3759">
              <w:rPr>
                <w:highlight w:val="lightGray"/>
              </w:rPr>
              <w:t>Communicate</w:t>
            </w:r>
          </w:p>
        </w:tc>
        <w:tc>
          <w:tcPr>
            <w:tcW w:w="2551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Local data council</w:t>
            </w:r>
          </w:p>
        </w:tc>
        <w:tc>
          <w:tcPr>
            <w:tcW w:w="2126" w:type="dxa"/>
          </w:tcPr>
          <w:p w:rsidR="00AE3759" w:rsidRPr="00AE3759" w:rsidRDefault="00AE3759" w:rsidP="006658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AE3759">
              <w:rPr>
                <w:highlight w:val="lightGray"/>
              </w:rPr>
              <w:t>Week 1, July 2018</w:t>
            </w:r>
          </w:p>
        </w:tc>
      </w:tr>
    </w:tbl>
    <w:p w:rsidR="00C36ECB" w:rsidRDefault="00C36ECB" w:rsidP="00C36ECB">
      <w:pPr>
        <w:spacing w:after="0"/>
        <w:ind w:left="1418"/>
        <w:jc w:val="left"/>
        <w:rPr>
          <w:noProof/>
          <w:lang w:eastAsia="en-NZ"/>
        </w:rPr>
      </w:pPr>
    </w:p>
    <w:p w:rsidR="00C36ECB" w:rsidRDefault="00C36ECB" w:rsidP="00C36ECB">
      <w:pPr>
        <w:spacing w:after="0"/>
        <w:ind w:left="1418"/>
        <w:jc w:val="left"/>
        <w:rPr>
          <w:noProof/>
          <w:lang w:eastAsia="en-NZ"/>
        </w:rPr>
      </w:pPr>
    </w:p>
    <w:p w:rsidR="00C36ECB" w:rsidRPr="00DE3C7A" w:rsidRDefault="00C36ECB" w:rsidP="00AE3759">
      <w:pPr>
        <w:ind w:firstLine="1134"/>
        <w:rPr>
          <w:sz w:val="48"/>
          <w:szCs w:val="48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p w:rsidR="00C36ECB" w:rsidRPr="00CE1781" w:rsidRDefault="00C36ECB" w:rsidP="00C36ECB">
      <w:pPr>
        <w:kinsoku w:val="0"/>
        <w:overflowPunct w:val="0"/>
        <w:ind w:left="1134"/>
        <w:jc w:val="left"/>
        <w:textAlignment w:val="baseline"/>
        <w:rPr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66D1F9CC" wp14:editId="2068EDC3">
            <wp:extent cx="5486400" cy="3200400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C36ECB" w:rsidRPr="00CE1781" w:rsidSect="0015595C">
      <w:headerReference w:type="default" r:id="rId23"/>
      <w:footerReference w:type="default" r:id="rId24"/>
      <w:pgSz w:w="11900" w:h="16840"/>
      <w:pgMar w:top="1135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D2" w:rsidRDefault="008D34D2" w:rsidP="00D318E2">
      <w:r>
        <w:separator/>
      </w:r>
    </w:p>
  </w:endnote>
  <w:endnote w:type="continuationSeparator" w:id="0">
    <w:p w:rsidR="008D34D2" w:rsidRDefault="008D34D2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D65157" w:rsidP="005B0581">
    <w:pPr>
      <w:pStyle w:val="FooterText"/>
      <w:spacing w:after="120" w:line="240" w:lineRule="auto"/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61D3A57" wp14:editId="6A53F3CB">
          <wp:simplePos x="0" y="0"/>
          <wp:positionH relativeFrom="page">
            <wp:posOffset>230505</wp:posOffset>
          </wp:positionH>
          <wp:positionV relativeFrom="page">
            <wp:posOffset>9868103</wp:posOffset>
          </wp:positionV>
          <wp:extent cx="7128000" cy="3600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AE634C">
        <w:rPr>
          <w:noProof/>
        </w:rPr>
        <w:t>4.21 Local data council is about_18April2018</w:t>
      </w:r>
    </w:fldSimple>
    <w:r w:rsidR="004E6ABD">
      <w:tab/>
    </w:r>
    <w:sdt>
      <w:sdtPr>
        <w:id w:val="1218397714"/>
        <w:docPartObj>
          <w:docPartGallery w:val="Page Numbers (Bottom of Page)"/>
          <w:docPartUnique/>
        </w:docPartObj>
      </w:sdtPr>
      <w:sdtEndPr/>
      <w:sdtContent>
        <w:sdt>
          <w:sdtPr>
            <w:id w:val="1634749377"/>
            <w:docPartObj>
              <w:docPartGallery w:val="Page Numbers (Top of Page)"/>
              <w:docPartUnique/>
            </w:docPartObj>
          </w:sdtPr>
          <w:sdtEndPr/>
          <w:sdtContent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E634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AE634C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5595C" w:rsidRPr="0015595C" w:rsidRDefault="0015595C" w:rsidP="00D65157">
    <w:pPr>
      <w:pStyle w:val="FooterText"/>
      <w:spacing w:after="240" w:line="240" w:lineRule="auto"/>
      <w:rPr>
        <w:b w:val="0"/>
        <w:color w:val="auto"/>
        <w:sz w:val="18"/>
      </w:rPr>
    </w:pPr>
    <w:r w:rsidRPr="0015595C">
      <w:rPr>
        <w:b w:val="0"/>
        <w:color w:val="auto"/>
        <w:sz w:val="18"/>
      </w:rPr>
      <w:t>© Ministry of Health, NZ</w:t>
    </w:r>
    <w:r w:rsidR="005052FE">
      <w:rPr>
        <w:b w:val="0"/>
        <w:color w:val="auto"/>
        <w:sz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D2" w:rsidRDefault="008D34D2" w:rsidP="00D318E2">
      <w:r>
        <w:separator/>
      </w:r>
    </w:p>
  </w:footnote>
  <w:footnote w:type="continuationSeparator" w:id="0">
    <w:p w:rsidR="008D34D2" w:rsidRDefault="008D34D2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127B5B" w:rsidP="004E6ABD">
    <w:pPr>
      <w:pStyle w:val="HeaderText"/>
    </w:pPr>
    <w:r>
      <w:t xml:space="preserve">CCDM </w:t>
    </w:r>
    <w:r w:rsidR="00973A8B">
      <w:t>P</w:t>
    </w:r>
    <w:r>
      <w:t>rogramme</w:t>
    </w:r>
    <w:r w:rsidR="005B7D5B">
      <w:tab/>
    </w:r>
    <w:r w:rsidR="005B7D5B">
      <w:tab/>
    </w:r>
    <w:r w:rsidR="005B7D5B">
      <w:tab/>
    </w:r>
    <w:r w:rsidR="005B7D5B">
      <w:tab/>
    </w:r>
    <w:r w:rsidR="00F76242">
      <w:tab/>
    </w:r>
    <w:r w:rsidR="005052FE">
      <w:tab/>
    </w:r>
    <w:r w:rsidR="005052FE">
      <w:tab/>
    </w:r>
    <w:r w:rsidR="00341E37">
      <w:tab/>
    </w:r>
    <w:r>
      <w:t xml:space="preserve">CCDM </w:t>
    </w:r>
    <w:r w:rsidR="005052FE">
      <w:t>g</w:t>
    </w:r>
    <w:r>
      <w:t>overnance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3197"/>
    <w:multiLevelType w:val="hybridMultilevel"/>
    <w:tmpl w:val="F3328BB4"/>
    <w:lvl w:ilvl="0" w:tplc="1C78927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D03209"/>
    <w:multiLevelType w:val="hybridMultilevel"/>
    <w:tmpl w:val="9C5E63B6"/>
    <w:lvl w:ilvl="0" w:tplc="6D48019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43"/>
    <w:rsid w:val="00045A6C"/>
    <w:rsid w:val="00127B5B"/>
    <w:rsid w:val="0015595C"/>
    <w:rsid w:val="001956DC"/>
    <w:rsid w:val="00216540"/>
    <w:rsid w:val="002A4BA0"/>
    <w:rsid w:val="00324D8A"/>
    <w:rsid w:val="00333035"/>
    <w:rsid w:val="00341E37"/>
    <w:rsid w:val="003A44F4"/>
    <w:rsid w:val="004D750E"/>
    <w:rsid w:val="004E6ABD"/>
    <w:rsid w:val="004F0292"/>
    <w:rsid w:val="004F77F0"/>
    <w:rsid w:val="00501245"/>
    <w:rsid w:val="005052FE"/>
    <w:rsid w:val="00550341"/>
    <w:rsid w:val="00577E4B"/>
    <w:rsid w:val="005824D3"/>
    <w:rsid w:val="005A40AA"/>
    <w:rsid w:val="005B0581"/>
    <w:rsid w:val="005B7D5B"/>
    <w:rsid w:val="00631ECF"/>
    <w:rsid w:val="006C0D0A"/>
    <w:rsid w:val="006D74A1"/>
    <w:rsid w:val="00727F68"/>
    <w:rsid w:val="007656D9"/>
    <w:rsid w:val="00767FB3"/>
    <w:rsid w:val="00783E2F"/>
    <w:rsid w:val="007A4B43"/>
    <w:rsid w:val="007B422A"/>
    <w:rsid w:val="007D4966"/>
    <w:rsid w:val="00803DF8"/>
    <w:rsid w:val="00814075"/>
    <w:rsid w:val="008344C7"/>
    <w:rsid w:val="00837FEE"/>
    <w:rsid w:val="00893A00"/>
    <w:rsid w:val="00896D67"/>
    <w:rsid w:val="008D2E44"/>
    <w:rsid w:val="008D34D2"/>
    <w:rsid w:val="008F7EE7"/>
    <w:rsid w:val="009362E1"/>
    <w:rsid w:val="0094337F"/>
    <w:rsid w:val="00973A8B"/>
    <w:rsid w:val="009D5DF8"/>
    <w:rsid w:val="00A00945"/>
    <w:rsid w:val="00A520FE"/>
    <w:rsid w:val="00A821C8"/>
    <w:rsid w:val="00A910CB"/>
    <w:rsid w:val="00AB67D2"/>
    <w:rsid w:val="00AE3759"/>
    <w:rsid w:val="00AE634C"/>
    <w:rsid w:val="00B255F0"/>
    <w:rsid w:val="00BA668F"/>
    <w:rsid w:val="00BB41F0"/>
    <w:rsid w:val="00BD6A68"/>
    <w:rsid w:val="00C03631"/>
    <w:rsid w:val="00C22B82"/>
    <w:rsid w:val="00C36ECB"/>
    <w:rsid w:val="00C434ED"/>
    <w:rsid w:val="00C62823"/>
    <w:rsid w:val="00CA13C2"/>
    <w:rsid w:val="00CE1781"/>
    <w:rsid w:val="00D318E2"/>
    <w:rsid w:val="00D550E0"/>
    <w:rsid w:val="00D65157"/>
    <w:rsid w:val="00D974CF"/>
    <w:rsid w:val="00DC05FC"/>
    <w:rsid w:val="00DE6DC1"/>
    <w:rsid w:val="00E230DC"/>
    <w:rsid w:val="00E551D0"/>
    <w:rsid w:val="00EF1D30"/>
    <w:rsid w:val="00F11310"/>
    <w:rsid w:val="00F24B55"/>
    <w:rsid w:val="00F405C5"/>
    <w:rsid w:val="00F76242"/>
    <w:rsid w:val="00F83666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A4578CF-6D0B-4507-A280-1E3BDF5E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42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F76242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F76242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3A44F4"/>
    <w:rPr>
      <w:b/>
      <w:color w:val="B7D11C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FB3"/>
    <w:rPr>
      <w:b/>
      <w:color w:val="B7D11C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7FB3"/>
    <w:rPr>
      <w:rFonts w:cs="Segoe UI"/>
      <w:b/>
      <w:color w:val="B7D11C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F76242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F76242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tmp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0.tmp"/><Relationship Id="rId23" Type="http://schemas.openxmlformats.org/officeDocument/2006/relationships/header" Target="header1.xml"/><Relationship Id="rId10" Type="http://schemas.openxmlformats.org/officeDocument/2006/relationships/image" Target="media/image4.tm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Relationship Id="rId22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Staffing%20Methdology%20Associated%20Document%20TEMPLATE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65E9A-59F4-49AD-9C5B-49756083F704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6ED6AAA-24E0-41DF-A803-E00AB8B4138A}">
      <dgm:prSet phldrT="[Text]"/>
      <dgm:spPr>
        <a:xfrm rot="17700000">
          <a:off x="347183" y="498849"/>
          <a:ext cx="1220307" cy="5880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2018</a:t>
          </a:r>
        </a:p>
      </dgm:t>
    </dgm:pt>
    <dgm:pt modelId="{F3F529CC-2177-49EE-9432-EDAA075C62C8}" type="parTrans" cxnId="{A2DBCD20-8779-4866-853C-E3183B770893}">
      <dgm:prSet/>
      <dgm:spPr/>
      <dgm:t>
        <a:bodyPr/>
        <a:lstStyle/>
        <a:p>
          <a:endParaRPr lang="en-NZ"/>
        </a:p>
      </dgm:t>
    </dgm:pt>
    <dgm:pt modelId="{C044BF23-9E68-4B49-973D-3D49C9E9107B}" type="sibTrans" cxnId="{A2DBCD20-8779-4866-853C-E3183B770893}">
      <dgm:prSet/>
      <dgm:spPr/>
      <dgm:t>
        <a:bodyPr/>
        <a:lstStyle/>
        <a:p>
          <a:endParaRPr lang="en-NZ"/>
        </a:p>
      </dgm:t>
    </dgm:pt>
    <dgm:pt modelId="{56C97947-2C06-4090-A598-587DB10AB6AB}">
      <dgm:prSet phldrT="[Text]"/>
      <dgm:spPr>
        <a:xfrm rot="17700000">
          <a:off x="453407" y="2244357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participants</a:t>
          </a:r>
        </a:p>
      </dgm:t>
    </dgm:pt>
    <dgm:pt modelId="{3DB90E46-53CF-41E2-BA2B-8A27AF68C260}" type="parTrans" cxnId="{602A88AA-9041-41E8-AAD5-EA540B5EE0F6}">
      <dgm:prSet/>
      <dgm:spPr/>
      <dgm:t>
        <a:bodyPr/>
        <a:lstStyle/>
        <a:p>
          <a:endParaRPr lang="en-NZ"/>
        </a:p>
      </dgm:t>
    </dgm:pt>
    <dgm:pt modelId="{0F74DA42-4375-460E-8A75-7961BF09B1F5}" type="sibTrans" cxnId="{602A88AA-9041-41E8-AAD5-EA540B5EE0F6}">
      <dgm:prSet/>
      <dgm:spPr/>
      <dgm:t>
        <a:bodyPr/>
        <a:lstStyle/>
        <a:p>
          <a:endParaRPr lang="en-NZ"/>
        </a:p>
      </dgm:t>
    </dgm:pt>
    <dgm:pt modelId="{4F6E534D-4D74-4115-8773-7C3DDC672684}">
      <dgm:prSet phldrT="[Text]"/>
      <dgm:spPr>
        <a:xfrm rot="17700000">
          <a:off x="1036812" y="2244357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gm:t>
    </dgm:pt>
    <dgm:pt modelId="{3751E3E2-84D2-40E5-88D3-66F6C8116817}" type="parTrans" cxnId="{17FA842A-097A-4913-9013-7C9460FF2894}">
      <dgm:prSet/>
      <dgm:spPr/>
      <dgm:t>
        <a:bodyPr/>
        <a:lstStyle/>
        <a:p>
          <a:endParaRPr lang="en-NZ"/>
        </a:p>
      </dgm:t>
    </dgm:pt>
    <dgm:pt modelId="{4AAE214C-4379-4344-ABB9-0878EFB443CA}" type="sibTrans" cxnId="{17FA842A-097A-4913-9013-7C9460FF2894}">
      <dgm:prSet/>
      <dgm:spPr/>
      <dgm:t>
        <a:bodyPr/>
        <a:lstStyle/>
        <a:p>
          <a:endParaRPr lang="en-NZ"/>
        </a:p>
      </dgm:t>
    </dgm:pt>
    <dgm:pt modelId="{F5712B3C-80A5-4C1E-AF2C-21C019542D84}">
      <dgm:prSet phldrT="[Text]"/>
      <dgm:spPr>
        <a:xfrm rot="17700000">
          <a:off x="3153074" y="498849"/>
          <a:ext cx="1220307" cy="5880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 2018</a:t>
          </a:r>
        </a:p>
      </dgm:t>
    </dgm:pt>
    <dgm:pt modelId="{86BFD459-D8C6-4B54-9E00-913FE983A5E3}" type="parTrans" cxnId="{CD84F1EA-F861-432A-8B52-CA6285D0FCB3}">
      <dgm:prSet/>
      <dgm:spPr/>
      <dgm:t>
        <a:bodyPr/>
        <a:lstStyle/>
        <a:p>
          <a:endParaRPr lang="en-NZ"/>
        </a:p>
      </dgm:t>
    </dgm:pt>
    <dgm:pt modelId="{33E482E6-C1CA-4207-8521-FA47082C3462}" type="sibTrans" cxnId="{CD84F1EA-F861-432A-8B52-CA6285D0FCB3}">
      <dgm:prSet/>
      <dgm:spPr/>
      <dgm:t>
        <a:bodyPr/>
        <a:lstStyle/>
        <a:p>
          <a:endParaRPr lang="en-NZ"/>
        </a:p>
      </dgm:t>
    </dgm:pt>
    <dgm:pt modelId="{592D58C2-4EDF-4C38-BA39-53AB89A0C1CB}">
      <dgm:prSet phldrT="[Text]"/>
      <dgm:spPr>
        <a:xfrm rot="17700000">
          <a:off x="3259298" y="2244357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gm:t>
    </dgm:pt>
    <dgm:pt modelId="{38D72921-8741-4E35-8EDB-2BB7B7F745A3}" type="parTrans" cxnId="{0F53678F-EC10-4373-81F1-CB7704BED3D4}">
      <dgm:prSet/>
      <dgm:spPr/>
      <dgm:t>
        <a:bodyPr/>
        <a:lstStyle/>
        <a:p>
          <a:endParaRPr lang="en-NZ"/>
        </a:p>
      </dgm:t>
    </dgm:pt>
    <dgm:pt modelId="{034404E1-62A3-4039-894C-7FD3993330DC}" type="sibTrans" cxnId="{0F53678F-EC10-4373-81F1-CB7704BED3D4}">
      <dgm:prSet/>
      <dgm:spPr/>
      <dgm:t>
        <a:bodyPr/>
        <a:lstStyle/>
        <a:p>
          <a:endParaRPr lang="en-NZ"/>
        </a:p>
      </dgm:t>
    </dgm:pt>
    <dgm:pt modelId="{07ED1B03-4567-451A-9BDA-23FF5C43496C}">
      <dgm:prSet phldrT="[Text]"/>
      <dgm:spPr>
        <a:xfrm rot="17700000">
          <a:off x="3842703" y="2244357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Jointly agree issues &amp; measures for monitoring</a:t>
          </a:r>
        </a:p>
      </dgm:t>
    </dgm:pt>
    <dgm:pt modelId="{A554C447-5165-40F6-9138-461CCA5CB3B0}" type="parTrans" cxnId="{0F850D71-AD46-44A6-85CA-A0697F6ECCAC}">
      <dgm:prSet/>
      <dgm:spPr/>
      <dgm:t>
        <a:bodyPr/>
        <a:lstStyle/>
        <a:p>
          <a:endParaRPr lang="en-NZ"/>
        </a:p>
      </dgm:t>
    </dgm:pt>
    <dgm:pt modelId="{39C3688A-AC80-4549-918B-913B90725F1E}" type="sibTrans" cxnId="{0F850D71-AD46-44A6-85CA-A0697F6ECCAC}">
      <dgm:prSet/>
      <dgm:spPr/>
      <dgm:t>
        <a:bodyPr/>
        <a:lstStyle/>
        <a:p>
          <a:endParaRPr lang="en-NZ"/>
        </a:p>
      </dgm:t>
    </dgm:pt>
    <dgm:pt modelId="{7B676C96-7F6B-4F61-A6B2-C91A4BE9B62D}">
      <dgm:prSet phldrT="[Text]"/>
      <dgm:spPr>
        <a:xfrm rot="17700000">
          <a:off x="1620217" y="2244357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chair &amp; agree TOR</a:t>
          </a:r>
        </a:p>
      </dgm:t>
    </dgm:pt>
    <dgm:pt modelId="{E8EF62B4-4EBE-4D1D-820B-AC4ACE13DCF5}" type="parTrans" cxnId="{2211B4EF-FA2C-4A1A-9CCC-C791A1785CF8}">
      <dgm:prSet/>
      <dgm:spPr/>
      <dgm:t>
        <a:bodyPr/>
        <a:lstStyle/>
        <a:p>
          <a:endParaRPr lang="en-NZ"/>
        </a:p>
      </dgm:t>
    </dgm:pt>
    <dgm:pt modelId="{0D4DFB36-C17A-4B43-937A-F06D7467A10E}" type="sibTrans" cxnId="{2211B4EF-FA2C-4A1A-9CCC-C791A1785CF8}">
      <dgm:prSet/>
      <dgm:spPr/>
      <dgm:t>
        <a:bodyPr/>
        <a:lstStyle/>
        <a:p>
          <a:endParaRPr lang="en-NZ"/>
        </a:p>
      </dgm:t>
    </dgm:pt>
    <dgm:pt modelId="{DCBF1D1A-18E8-42A8-B9FA-F5368363DB1F}">
      <dgm:prSet phldrT="[Text]"/>
      <dgm:spPr>
        <a:xfrm rot="17700000">
          <a:off x="3842703" y="2244357"/>
          <a:ext cx="1055623" cy="508981"/>
        </a:xfr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Write improvement plan &amp; communicate</a:t>
          </a:r>
        </a:p>
      </dgm:t>
    </dgm:pt>
    <dgm:pt modelId="{ED0476BF-519C-4A48-B152-32F776D8E66E}" type="parTrans" cxnId="{6647B76A-4293-4A30-86E5-30150EB27557}">
      <dgm:prSet/>
      <dgm:spPr/>
      <dgm:t>
        <a:bodyPr/>
        <a:lstStyle/>
        <a:p>
          <a:endParaRPr lang="en-NZ"/>
        </a:p>
      </dgm:t>
    </dgm:pt>
    <dgm:pt modelId="{ACA1566F-07BF-4A26-B7F3-C8DA1A12CC7B}" type="sibTrans" cxnId="{6647B76A-4293-4A30-86E5-30150EB27557}">
      <dgm:prSet/>
      <dgm:spPr/>
      <dgm:t>
        <a:bodyPr/>
        <a:lstStyle/>
        <a:p>
          <a:endParaRPr lang="en-NZ"/>
        </a:p>
      </dgm:t>
    </dgm:pt>
    <dgm:pt modelId="{F0616DAA-27F4-4D91-AA80-887B4FB27D5C}" type="pres">
      <dgm:prSet presAssocID="{C0165E9A-59F4-49AD-9C5B-49756083F704}" presName="Name0" presStyleCnt="0">
        <dgm:presLayoutVars>
          <dgm:dir/>
        </dgm:presLayoutVars>
      </dgm:prSet>
      <dgm:spPr/>
      <dgm:t>
        <a:bodyPr/>
        <a:lstStyle/>
        <a:p>
          <a:endParaRPr lang="en-NZ"/>
        </a:p>
      </dgm:t>
    </dgm:pt>
    <dgm:pt modelId="{CA5F9C0A-DB92-4795-BC42-FE7F7ACBE4FF}" type="pres">
      <dgm:prSet presAssocID="{B6ED6AAA-24E0-41DF-A803-E00AB8B4138A}" presName="parComposite" presStyleCnt="0"/>
      <dgm:spPr/>
    </dgm:pt>
    <dgm:pt modelId="{501D38BB-F699-4088-8634-8265F10B4655}" type="pres">
      <dgm:prSet presAssocID="{B6ED6AAA-24E0-41DF-A803-E00AB8B4138A}" presName="parBigCircle" presStyleLbl="node0" presStyleIdx="0" presStyleCnt="2"/>
      <dgm:spPr>
        <a:xfrm>
          <a:off x="1292" y="1299098"/>
          <a:ext cx="981655" cy="981655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042DD3-3FF2-41F6-B45F-D0131770E379}" type="pres">
      <dgm:prSet presAssocID="{B6ED6AAA-24E0-41DF-A803-E00AB8B4138A}" presName="parTx" presStyleLbl="revTx" presStyleIdx="0" presStyleCnt="14"/>
      <dgm:spPr/>
      <dgm:t>
        <a:bodyPr/>
        <a:lstStyle/>
        <a:p>
          <a:endParaRPr lang="en-NZ"/>
        </a:p>
      </dgm:t>
    </dgm:pt>
    <dgm:pt modelId="{A6F64F2C-093F-4269-9CB2-859F84C12CD7}" type="pres">
      <dgm:prSet presAssocID="{B6ED6AAA-24E0-41DF-A803-E00AB8B4138A}" presName="bSpace" presStyleCnt="0"/>
      <dgm:spPr/>
    </dgm:pt>
    <dgm:pt modelId="{492D9FA9-3D9C-4BC6-8319-18EA11BC6DAA}" type="pres">
      <dgm:prSet presAssocID="{B6ED6AAA-24E0-41DF-A803-E00AB8B4138A}" presName="parBackupNorm" presStyleCnt="0"/>
      <dgm:spPr/>
    </dgm:pt>
    <dgm:pt modelId="{5044A94A-ADC8-429D-983F-92705158CE76}" type="pres">
      <dgm:prSet presAssocID="{C044BF23-9E68-4B49-973D-3D49C9E9107B}" presName="parSpace" presStyleCnt="0"/>
      <dgm:spPr/>
    </dgm:pt>
    <dgm:pt modelId="{C5A5DC11-BEE3-451A-B520-90EBB9A8E6CB}" type="pres">
      <dgm:prSet presAssocID="{56C97947-2C06-4090-A598-587DB10AB6AB}" presName="desBackupLeftNorm" presStyleCnt="0"/>
      <dgm:spPr/>
    </dgm:pt>
    <dgm:pt modelId="{F22EDEC3-7535-4F2F-9ED7-7F0DBAC09B77}" type="pres">
      <dgm:prSet presAssocID="{56C97947-2C06-4090-A598-587DB10AB6AB}" presName="desComposite" presStyleCnt="0"/>
      <dgm:spPr/>
    </dgm:pt>
    <dgm:pt modelId="{C1E4AE49-F633-474A-B133-AC5CEE6C40EA}" type="pres">
      <dgm:prSet presAssocID="{56C97947-2C06-4090-A598-587DB10AB6AB}" presName="desCircle" presStyleLbl="node1" presStyleIdx="0" presStyleCnt="6"/>
      <dgm:spPr>
        <a:xfrm>
          <a:off x="1056890" y="1535156"/>
          <a:ext cx="509541" cy="509541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FF8E55BA-63B2-4658-8EE6-C93B48537419}" type="pres">
      <dgm:prSet presAssocID="{56C97947-2C06-4090-A598-587DB10AB6AB}" presName="chTx" presStyleLbl="revTx" presStyleIdx="1" presStyleCnt="14"/>
      <dgm:spPr/>
      <dgm:t>
        <a:bodyPr/>
        <a:lstStyle/>
        <a:p>
          <a:endParaRPr lang="en-NZ"/>
        </a:p>
      </dgm:t>
    </dgm:pt>
    <dgm:pt modelId="{09F46354-63DC-4C6A-9862-252D7F80CF2F}" type="pres">
      <dgm:prSet presAssocID="{56C97947-2C06-4090-A598-587DB10AB6AB}" presName="desTx" presStyleLbl="revTx" presStyleIdx="2" presStyleCnt="14">
        <dgm:presLayoutVars>
          <dgm:bulletEnabled val="1"/>
        </dgm:presLayoutVars>
      </dgm:prSet>
      <dgm:spPr>
        <a:xfrm rot="17700000">
          <a:off x="1114290" y="826514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354385AD-0C42-4184-93DA-DA8492365E9E}" type="pres">
      <dgm:prSet presAssocID="{56C97947-2C06-4090-A598-587DB10AB6AB}" presName="desBackupRightNorm" presStyleCnt="0"/>
      <dgm:spPr/>
    </dgm:pt>
    <dgm:pt modelId="{9B45953C-EF9F-4AF6-96FE-28BABA1C66DD}" type="pres">
      <dgm:prSet presAssocID="{0F74DA42-4375-460E-8A75-7961BF09B1F5}" presName="desSpace" presStyleCnt="0"/>
      <dgm:spPr/>
    </dgm:pt>
    <dgm:pt modelId="{28F57E42-707B-4326-9A09-05F1BB4751F3}" type="pres">
      <dgm:prSet presAssocID="{4F6E534D-4D74-4115-8773-7C3DDC672684}" presName="desBackupLeftNorm" presStyleCnt="0"/>
      <dgm:spPr/>
    </dgm:pt>
    <dgm:pt modelId="{47F9C776-0273-4077-903B-E7E11A04DCA8}" type="pres">
      <dgm:prSet presAssocID="{4F6E534D-4D74-4115-8773-7C3DDC672684}" presName="desComposite" presStyleCnt="0"/>
      <dgm:spPr/>
    </dgm:pt>
    <dgm:pt modelId="{32174EE4-2D1E-49F3-A9E2-47038D07F6E7}" type="pres">
      <dgm:prSet presAssocID="{4F6E534D-4D74-4115-8773-7C3DDC672684}" presName="desCircle" presStyleLbl="node1" presStyleIdx="1" presStyleCnt="6"/>
      <dgm:spPr>
        <a:xfrm>
          <a:off x="1640294" y="1535156"/>
          <a:ext cx="509541" cy="509541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E5A4F64-82D0-4068-AEC9-86BA2842BB8D}" type="pres">
      <dgm:prSet presAssocID="{4F6E534D-4D74-4115-8773-7C3DDC672684}" presName="chTx" presStyleLbl="revTx" presStyleIdx="3" presStyleCnt="14"/>
      <dgm:spPr/>
      <dgm:t>
        <a:bodyPr/>
        <a:lstStyle/>
        <a:p>
          <a:endParaRPr lang="en-NZ"/>
        </a:p>
      </dgm:t>
    </dgm:pt>
    <dgm:pt modelId="{3629703C-F604-46F5-982D-0EAE7E254742}" type="pres">
      <dgm:prSet presAssocID="{4F6E534D-4D74-4115-8773-7C3DDC672684}" presName="desTx" presStyleLbl="revTx" presStyleIdx="4" presStyleCnt="14">
        <dgm:presLayoutVars>
          <dgm:bulletEnabled val="1"/>
        </dgm:presLayoutVars>
      </dgm:prSet>
      <dgm:spPr>
        <a:xfrm rot="17700000">
          <a:off x="1697695" y="826514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B83CE7C-B6BF-40BF-B8BC-A2251A9B7D28}" type="pres">
      <dgm:prSet presAssocID="{4F6E534D-4D74-4115-8773-7C3DDC672684}" presName="desBackupRightNorm" presStyleCnt="0"/>
      <dgm:spPr/>
    </dgm:pt>
    <dgm:pt modelId="{602B53E1-2AC4-4E86-90FF-BF81B9600BF0}" type="pres">
      <dgm:prSet presAssocID="{4AAE214C-4379-4344-ABB9-0878EFB443CA}" presName="desSpace" presStyleCnt="0"/>
      <dgm:spPr/>
    </dgm:pt>
    <dgm:pt modelId="{869DAC8E-CE25-45B8-8F07-075B87346AE9}" type="pres">
      <dgm:prSet presAssocID="{7B676C96-7F6B-4F61-A6B2-C91A4BE9B62D}" presName="desBackupLeftNorm" presStyleCnt="0"/>
      <dgm:spPr/>
    </dgm:pt>
    <dgm:pt modelId="{4EA41082-F595-4C87-854A-85094DFE9D5C}" type="pres">
      <dgm:prSet presAssocID="{7B676C96-7F6B-4F61-A6B2-C91A4BE9B62D}" presName="desComposite" presStyleCnt="0"/>
      <dgm:spPr/>
    </dgm:pt>
    <dgm:pt modelId="{734F940C-E8F9-4D19-B922-77012B845A96}" type="pres">
      <dgm:prSet presAssocID="{7B676C96-7F6B-4F61-A6B2-C91A4BE9B62D}" presName="desCircle" presStyleLbl="node1" presStyleIdx="2" presStyleCnt="6"/>
      <dgm:spPr>
        <a:xfrm>
          <a:off x="2223699" y="1535156"/>
          <a:ext cx="509541" cy="509541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24974382-6796-4DCA-84BD-74D8ADA13A21}" type="pres">
      <dgm:prSet presAssocID="{7B676C96-7F6B-4F61-A6B2-C91A4BE9B62D}" presName="chTx" presStyleLbl="revTx" presStyleIdx="5" presStyleCnt="14"/>
      <dgm:spPr/>
      <dgm:t>
        <a:bodyPr/>
        <a:lstStyle/>
        <a:p>
          <a:endParaRPr lang="en-NZ"/>
        </a:p>
      </dgm:t>
    </dgm:pt>
    <dgm:pt modelId="{24AA5647-3E1F-419D-B4E5-B8C6B35E23BA}" type="pres">
      <dgm:prSet presAssocID="{7B676C96-7F6B-4F61-A6B2-C91A4BE9B62D}" presName="desTx" presStyleLbl="revTx" presStyleIdx="6" presStyleCnt="14">
        <dgm:presLayoutVars>
          <dgm:bulletEnabled val="1"/>
        </dgm:presLayoutVars>
      </dgm:prSet>
      <dgm:spPr>
        <a:xfrm rot="17700000">
          <a:off x="2281100" y="826514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FFDE8C37-7E6A-42BA-8CFC-3114C599577D}" type="pres">
      <dgm:prSet presAssocID="{7B676C96-7F6B-4F61-A6B2-C91A4BE9B62D}" presName="desBackupRightNorm" presStyleCnt="0"/>
      <dgm:spPr/>
    </dgm:pt>
    <dgm:pt modelId="{D53D2670-28AE-4C2A-BFC0-26D93E4B3484}" type="pres">
      <dgm:prSet presAssocID="{0D4DFB36-C17A-4B43-937A-F06D7467A10E}" presName="desSpace" presStyleCnt="0"/>
      <dgm:spPr/>
    </dgm:pt>
    <dgm:pt modelId="{91477136-2823-4B95-B99A-A971AB7E84A9}" type="pres">
      <dgm:prSet presAssocID="{F5712B3C-80A5-4C1E-AF2C-21C019542D84}" presName="parComposite" presStyleCnt="0"/>
      <dgm:spPr/>
    </dgm:pt>
    <dgm:pt modelId="{971677D1-082A-444B-B5F1-31FC4C715647}" type="pres">
      <dgm:prSet presAssocID="{F5712B3C-80A5-4C1E-AF2C-21C019542D84}" presName="parBigCircle" presStyleLbl="node0" presStyleIdx="1" presStyleCnt="2"/>
      <dgm:spPr>
        <a:xfrm>
          <a:off x="2807183" y="1299098"/>
          <a:ext cx="981655" cy="981655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B12D04E-DCF0-4A47-826D-DD6F28D5EC89}" type="pres">
      <dgm:prSet presAssocID="{F5712B3C-80A5-4C1E-AF2C-21C019542D84}" presName="parTx" presStyleLbl="revTx" presStyleIdx="7" presStyleCnt="14"/>
      <dgm:spPr/>
      <dgm:t>
        <a:bodyPr/>
        <a:lstStyle/>
        <a:p>
          <a:endParaRPr lang="en-NZ"/>
        </a:p>
      </dgm:t>
    </dgm:pt>
    <dgm:pt modelId="{00844D5E-18E1-4B2E-81DC-75DB91989E07}" type="pres">
      <dgm:prSet presAssocID="{F5712B3C-80A5-4C1E-AF2C-21C019542D84}" presName="bSpace" presStyleCnt="0"/>
      <dgm:spPr/>
    </dgm:pt>
    <dgm:pt modelId="{F9E9F7B7-7535-4B19-9035-4D6F62D838B1}" type="pres">
      <dgm:prSet presAssocID="{F5712B3C-80A5-4C1E-AF2C-21C019542D84}" presName="parBackupNorm" presStyleCnt="0"/>
      <dgm:spPr/>
    </dgm:pt>
    <dgm:pt modelId="{C51CEA31-C5E8-4567-AD37-EAB2CB38B7EA}" type="pres">
      <dgm:prSet presAssocID="{33E482E6-C1CA-4207-8521-FA47082C3462}" presName="parSpace" presStyleCnt="0"/>
      <dgm:spPr/>
    </dgm:pt>
    <dgm:pt modelId="{352AB993-86B9-4AE2-91FA-A3922523B7EF}" type="pres">
      <dgm:prSet presAssocID="{592D58C2-4EDF-4C38-BA39-53AB89A0C1CB}" presName="desBackupLeftNorm" presStyleCnt="0"/>
      <dgm:spPr/>
    </dgm:pt>
    <dgm:pt modelId="{BB0E0627-A082-4956-B71B-5C60A6CD7D29}" type="pres">
      <dgm:prSet presAssocID="{592D58C2-4EDF-4C38-BA39-53AB89A0C1CB}" presName="desComposite" presStyleCnt="0"/>
      <dgm:spPr/>
    </dgm:pt>
    <dgm:pt modelId="{3045100C-87FE-43D5-8B2E-93724E995694}" type="pres">
      <dgm:prSet presAssocID="{592D58C2-4EDF-4C38-BA39-53AB89A0C1CB}" presName="desCircle" presStyleLbl="node1" presStyleIdx="3" presStyleCnt="6"/>
      <dgm:spPr>
        <a:xfrm>
          <a:off x="3862780" y="1535156"/>
          <a:ext cx="509541" cy="509541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40F506A-4E68-405B-864C-F0E50EF27958}" type="pres">
      <dgm:prSet presAssocID="{592D58C2-4EDF-4C38-BA39-53AB89A0C1CB}" presName="chTx" presStyleLbl="revTx" presStyleIdx="8" presStyleCnt="14"/>
      <dgm:spPr/>
      <dgm:t>
        <a:bodyPr/>
        <a:lstStyle/>
        <a:p>
          <a:endParaRPr lang="en-NZ"/>
        </a:p>
      </dgm:t>
    </dgm:pt>
    <dgm:pt modelId="{3C58498E-E8B9-4D21-98EE-3657BE30BE42}" type="pres">
      <dgm:prSet presAssocID="{592D58C2-4EDF-4C38-BA39-53AB89A0C1CB}" presName="desTx" presStyleLbl="revTx" presStyleIdx="9" presStyleCnt="14">
        <dgm:presLayoutVars>
          <dgm:bulletEnabled val="1"/>
        </dgm:presLayoutVars>
      </dgm:prSet>
      <dgm:spPr>
        <a:xfrm rot="17700000">
          <a:off x="3920181" y="826514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AC8281F2-2D65-40AC-A063-7533EF776FD7}" type="pres">
      <dgm:prSet presAssocID="{592D58C2-4EDF-4C38-BA39-53AB89A0C1CB}" presName="desBackupRightNorm" presStyleCnt="0"/>
      <dgm:spPr/>
    </dgm:pt>
    <dgm:pt modelId="{FE54FCE3-0CE4-4EB4-8332-BF7C13A7AFE1}" type="pres">
      <dgm:prSet presAssocID="{034404E1-62A3-4039-894C-7FD3993330DC}" presName="desSpace" presStyleCnt="0"/>
      <dgm:spPr/>
    </dgm:pt>
    <dgm:pt modelId="{045C7465-5740-4B1A-A8B9-FB3301BF0D2E}" type="pres">
      <dgm:prSet presAssocID="{07ED1B03-4567-451A-9BDA-23FF5C43496C}" presName="desBackupLeftNorm" presStyleCnt="0"/>
      <dgm:spPr/>
    </dgm:pt>
    <dgm:pt modelId="{EC7A07DC-EAA5-4CFF-B877-6EBE872447C2}" type="pres">
      <dgm:prSet presAssocID="{07ED1B03-4567-451A-9BDA-23FF5C43496C}" presName="desComposite" presStyleCnt="0"/>
      <dgm:spPr/>
    </dgm:pt>
    <dgm:pt modelId="{7CF63FD1-230E-4C09-AB56-7C81640C5649}" type="pres">
      <dgm:prSet presAssocID="{07ED1B03-4567-451A-9BDA-23FF5C43496C}" presName="desCircle" presStyleLbl="node1" presStyleIdx="4" presStyleCnt="6"/>
      <dgm:spPr>
        <a:xfrm>
          <a:off x="4446185" y="1535156"/>
          <a:ext cx="509541" cy="509541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DA33FDF2-1183-41FE-B797-7450638A8761}" type="pres">
      <dgm:prSet presAssocID="{07ED1B03-4567-451A-9BDA-23FF5C43496C}" presName="chTx" presStyleLbl="revTx" presStyleIdx="10" presStyleCnt="14"/>
      <dgm:spPr/>
      <dgm:t>
        <a:bodyPr/>
        <a:lstStyle/>
        <a:p>
          <a:endParaRPr lang="en-NZ"/>
        </a:p>
      </dgm:t>
    </dgm:pt>
    <dgm:pt modelId="{17F72628-389E-452F-AC71-5EAB090A2775}" type="pres">
      <dgm:prSet presAssocID="{07ED1B03-4567-451A-9BDA-23FF5C43496C}" presName="desTx" presStyleLbl="revTx" presStyleIdx="11" presStyleCnt="14">
        <dgm:presLayoutVars>
          <dgm:bulletEnabled val="1"/>
        </dgm:presLayoutVars>
      </dgm:prSet>
      <dgm:spPr>
        <a:xfrm rot="17700000">
          <a:off x="4503585" y="826514"/>
          <a:ext cx="1055623" cy="508981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D99D46C-78CA-419F-8953-9D1C3E71DC3E}" type="pres">
      <dgm:prSet presAssocID="{07ED1B03-4567-451A-9BDA-23FF5C43496C}" presName="desBackupRightNorm" presStyleCnt="0"/>
      <dgm:spPr/>
    </dgm:pt>
    <dgm:pt modelId="{7A6AC7E9-EFA3-46DF-B5DF-39CE2D5A5849}" type="pres">
      <dgm:prSet presAssocID="{39C3688A-AC80-4549-918B-913B90725F1E}" presName="desSpace" presStyleCnt="0"/>
      <dgm:spPr/>
    </dgm:pt>
    <dgm:pt modelId="{7D3FB8AC-2726-44B4-BAB3-5395B917C42F}" type="pres">
      <dgm:prSet presAssocID="{DCBF1D1A-18E8-42A8-B9FA-F5368363DB1F}" presName="desBackupLeftNorm" presStyleCnt="0"/>
      <dgm:spPr/>
    </dgm:pt>
    <dgm:pt modelId="{1F5F1F71-08F0-445D-94C3-7AC43AE53AB0}" type="pres">
      <dgm:prSet presAssocID="{DCBF1D1A-18E8-42A8-B9FA-F5368363DB1F}" presName="desComposite" presStyleCnt="0"/>
      <dgm:spPr/>
    </dgm:pt>
    <dgm:pt modelId="{8CFD2169-365C-404A-8280-72BC9A7BA8EE}" type="pres">
      <dgm:prSet presAssocID="{DCBF1D1A-18E8-42A8-B9FA-F5368363DB1F}" presName="desCircle" presStyleLbl="node1" presStyleIdx="5" presStyleCnt="6"/>
      <dgm:spPr>
        <a:solidFill>
          <a:srgbClr val="A79F53"/>
        </a:solidFill>
      </dgm:spPr>
      <dgm:t>
        <a:bodyPr/>
        <a:lstStyle/>
        <a:p>
          <a:endParaRPr lang="en-NZ"/>
        </a:p>
      </dgm:t>
    </dgm:pt>
    <dgm:pt modelId="{3C134B05-1F76-4C7F-BA2B-E39604409CA9}" type="pres">
      <dgm:prSet presAssocID="{DCBF1D1A-18E8-42A8-B9FA-F5368363DB1F}" presName="chTx" presStyleLbl="revTx" presStyleIdx="12" presStyleCnt="14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BFFA5647-1E62-48F0-A1EE-523226F12CE5}" type="pres">
      <dgm:prSet presAssocID="{DCBF1D1A-18E8-42A8-B9FA-F5368363DB1F}" presName="desTx" presStyleLbl="revTx" presStyleIdx="13" presStyleCnt="14">
        <dgm:presLayoutVars>
          <dgm:bulletEnabled val="1"/>
        </dgm:presLayoutVars>
      </dgm:prSet>
      <dgm:spPr/>
    </dgm:pt>
    <dgm:pt modelId="{6F60DAF7-3684-4A57-8C4A-A07B607D4C87}" type="pres">
      <dgm:prSet presAssocID="{DCBF1D1A-18E8-42A8-B9FA-F5368363DB1F}" presName="desBackupRightNorm" presStyleCnt="0"/>
      <dgm:spPr/>
    </dgm:pt>
    <dgm:pt modelId="{CD6ED858-79DB-461F-9A0E-3C55DF5526ED}" type="pres">
      <dgm:prSet presAssocID="{ACA1566F-07BF-4A26-B7F3-C8DA1A12CC7B}" presName="desSpace" presStyleCnt="0"/>
      <dgm:spPr/>
    </dgm:pt>
  </dgm:ptLst>
  <dgm:cxnLst>
    <dgm:cxn modelId="{1AE58E1F-F0C5-491C-9AE7-357861B87DDD}" type="presOf" srcId="{56C97947-2C06-4090-A598-587DB10AB6AB}" destId="{FF8E55BA-63B2-4658-8EE6-C93B48537419}" srcOrd="0" destOrd="0" presId="urn:microsoft.com/office/officeart/2008/layout/CircleAccentTimeline"/>
    <dgm:cxn modelId="{0D26BA82-19F0-4601-9670-C06D628A843E}" type="presOf" srcId="{F5712B3C-80A5-4C1E-AF2C-21C019542D84}" destId="{1B12D04E-DCF0-4A47-826D-DD6F28D5EC89}" srcOrd="0" destOrd="0" presId="urn:microsoft.com/office/officeart/2008/layout/CircleAccentTimeline"/>
    <dgm:cxn modelId="{2211B4EF-FA2C-4A1A-9CCC-C791A1785CF8}" srcId="{B6ED6AAA-24E0-41DF-A803-E00AB8B4138A}" destId="{7B676C96-7F6B-4F61-A6B2-C91A4BE9B62D}" srcOrd="2" destOrd="0" parTransId="{E8EF62B4-4EBE-4D1D-820B-AC4ACE13DCF5}" sibTransId="{0D4DFB36-C17A-4B43-937A-F06D7467A10E}"/>
    <dgm:cxn modelId="{17FA842A-097A-4913-9013-7C9460FF2894}" srcId="{B6ED6AAA-24E0-41DF-A803-E00AB8B4138A}" destId="{4F6E534D-4D74-4115-8773-7C3DDC672684}" srcOrd="1" destOrd="0" parTransId="{3751E3E2-84D2-40E5-88D3-66F6C8116817}" sibTransId="{4AAE214C-4379-4344-ABB9-0878EFB443CA}"/>
    <dgm:cxn modelId="{1AE9F864-0C59-42E1-A81E-881354AA0365}" type="presOf" srcId="{07ED1B03-4567-451A-9BDA-23FF5C43496C}" destId="{DA33FDF2-1183-41FE-B797-7450638A8761}" srcOrd="0" destOrd="0" presId="urn:microsoft.com/office/officeart/2008/layout/CircleAccentTimeline"/>
    <dgm:cxn modelId="{CD84F1EA-F861-432A-8B52-CA6285D0FCB3}" srcId="{C0165E9A-59F4-49AD-9C5B-49756083F704}" destId="{F5712B3C-80A5-4C1E-AF2C-21C019542D84}" srcOrd="1" destOrd="0" parTransId="{86BFD459-D8C6-4B54-9E00-913FE983A5E3}" sibTransId="{33E482E6-C1CA-4207-8521-FA47082C3462}"/>
    <dgm:cxn modelId="{0F53678F-EC10-4373-81F1-CB7704BED3D4}" srcId="{F5712B3C-80A5-4C1E-AF2C-21C019542D84}" destId="{592D58C2-4EDF-4C38-BA39-53AB89A0C1CB}" srcOrd="0" destOrd="0" parTransId="{38D72921-8741-4E35-8EDB-2BB7B7F745A3}" sibTransId="{034404E1-62A3-4039-894C-7FD3993330DC}"/>
    <dgm:cxn modelId="{6647B76A-4293-4A30-86E5-30150EB27557}" srcId="{F5712B3C-80A5-4C1E-AF2C-21C019542D84}" destId="{DCBF1D1A-18E8-42A8-B9FA-F5368363DB1F}" srcOrd="2" destOrd="0" parTransId="{ED0476BF-519C-4A48-B152-32F776D8E66E}" sibTransId="{ACA1566F-07BF-4A26-B7F3-C8DA1A12CC7B}"/>
    <dgm:cxn modelId="{A00295E0-52D1-41A5-89E6-FFD54A5528B7}" type="presOf" srcId="{B6ED6AAA-24E0-41DF-A803-E00AB8B4138A}" destId="{81042DD3-3FF2-41F6-B45F-D0131770E379}" srcOrd="0" destOrd="0" presId="urn:microsoft.com/office/officeart/2008/layout/CircleAccentTimeline"/>
    <dgm:cxn modelId="{A8A36CB6-2041-4E99-BE44-0508D616AF32}" type="presOf" srcId="{4F6E534D-4D74-4115-8773-7C3DDC672684}" destId="{6E5A4F64-82D0-4068-AEC9-86BA2842BB8D}" srcOrd="0" destOrd="0" presId="urn:microsoft.com/office/officeart/2008/layout/CircleAccentTimeline"/>
    <dgm:cxn modelId="{CDBF6A5D-0157-43D3-BD63-F4B86363BE0A}" type="presOf" srcId="{DCBF1D1A-18E8-42A8-B9FA-F5368363DB1F}" destId="{3C134B05-1F76-4C7F-BA2B-E39604409CA9}" srcOrd="0" destOrd="0" presId="urn:microsoft.com/office/officeart/2008/layout/CircleAccentTimeline"/>
    <dgm:cxn modelId="{AE317C3D-A34E-4939-8E45-7EE077ECD0CE}" type="presOf" srcId="{C0165E9A-59F4-49AD-9C5B-49756083F704}" destId="{F0616DAA-27F4-4D91-AA80-887B4FB27D5C}" srcOrd="0" destOrd="0" presId="urn:microsoft.com/office/officeart/2008/layout/CircleAccentTimeline"/>
    <dgm:cxn modelId="{3130F64D-9322-48ED-BD5A-0F3D752F67F3}" type="presOf" srcId="{592D58C2-4EDF-4C38-BA39-53AB89A0C1CB}" destId="{740F506A-4E68-405B-864C-F0E50EF27958}" srcOrd="0" destOrd="0" presId="urn:microsoft.com/office/officeart/2008/layout/CircleAccentTimeline"/>
    <dgm:cxn modelId="{A2DBCD20-8779-4866-853C-E3183B770893}" srcId="{C0165E9A-59F4-49AD-9C5B-49756083F704}" destId="{B6ED6AAA-24E0-41DF-A803-E00AB8B4138A}" srcOrd="0" destOrd="0" parTransId="{F3F529CC-2177-49EE-9432-EDAA075C62C8}" sibTransId="{C044BF23-9E68-4B49-973D-3D49C9E9107B}"/>
    <dgm:cxn modelId="{602A88AA-9041-41E8-AAD5-EA540B5EE0F6}" srcId="{B6ED6AAA-24E0-41DF-A803-E00AB8B4138A}" destId="{56C97947-2C06-4090-A598-587DB10AB6AB}" srcOrd="0" destOrd="0" parTransId="{3DB90E46-53CF-41E2-BA2B-8A27AF68C260}" sibTransId="{0F74DA42-4375-460E-8A75-7961BF09B1F5}"/>
    <dgm:cxn modelId="{82CAA7BD-38C5-4D5C-9E27-E7559E001AE9}" type="presOf" srcId="{7B676C96-7F6B-4F61-A6B2-C91A4BE9B62D}" destId="{24974382-6796-4DCA-84BD-74D8ADA13A21}" srcOrd="0" destOrd="0" presId="urn:microsoft.com/office/officeart/2008/layout/CircleAccentTimeline"/>
    <dgm:cxn modelId="{0F850D71-AD46-44A6-85CA-A0697F6ECCAC}" srcId="{F5712B3C-80A5-4C1E-AF2C-21C019542D84}" destId="{07ED1B03-4567-451A-9BDA-23FF5C43496C}" srcOrd="1" destOrd="0" parTransId="{A554C447-5165-40F6-9138-461CCA5CB3B0}" sibTransId="{39C3688A-AC80-4549-918B-913B90725F1E}"/>
    <dgm:cxn modelId="{37AA0A3C-E498-4CF4-80F1-A5AC6C54D2E7}" type="presParOf" srcId="{F0616DAA-27F4-4D91-AA80-887B4FB27D5C}" destId="{CA5F9C0A-DB92-4795-BC42-FE7F7ACBE4FF}" srcOrd="0" destOrd="0" presId="urn:microsoft.com/office/officeart/2008/layout/CircleAccentTimeline"/>
    <dgm:cxn modelId="{46832390-1790-45F9-A60C-F508282A61E1}" type="presParOf" srcId="{CA5F9C0A-DB92-4795-BC42-FE7F7ACBE4FF}" destId="{501D38BB-F699-4088-8634-8265F10B4655}" srcOrd="0" destOrd="0" presId="urn:microsoft.com/office/officeart/2008/layout/CircleAccentTimeline"/>
    <dgm:cxn modelId="{AC7D76E6-2C6C-41DA-B967-78AD965860C2}" type="presParOf" srcId="{CA5F9C0A-DB92-4795-BC42-FE7F7ACBE4FF}" destId="{81042DD3-3FF2-41F6-B45F-D0131770E379}" srcOrd="1" destOrd="0" presId="urn:microsoft.com/office/officeart/2008/layout/CircleAccentTimeline"/>
    <dgm:cxn modelId="{B40272D7-9C26-4BE0-A4E4-1C70F407E6E6}" type="presParOf" srcId="{CA5F9C0A-DB92-4795-BC42-FE7F7ACBE4FF}" destId="{A6F64F2C-093F-4269-9CB2-859F84C12CD7}" srcOrd="2" destOrd="0" presId="urn:microsoft.com/office/officeart/2008/layout/CircleAccentTimeline"/>
    <dgm:cxn modelId="{994C17F7-E6F8-49AF-AD23-166B9651DE19}" type="presParOf" srcId="{F0616DAA-27F4-4D91-AA80-887B4FB27D5C}" destId="{492D9FA9-3D9C-4BC6-8319-18EA11BC6DAA}" srcOrd="1" destOrd="0" presId="urn:microsoft.com/office/officeart/2008/layout/CircleAccentTimeline"/>
    <dgm:cxn modelId="{B4CCB27A-5715-4239-8E47-BDC31750E21D}" type="presParOf" srcId="{F0616DAA-27F4-4D91-AA80-887B4FB27D5C}" destId="{5044A94A-ADC8-429D-983F-92705158CE76}" srcOrd="2" destOrd="0" presId="urn:microsoft.com/office/officeart/2008/layout/CircleAccentTimeline"/>
    <dgm:cxn modelId="{0BB7CA27-8648-4404-969E-2C9660468B61}" type="presParOf" srcId="{F0616DAA-27F4-4D91-AA80-887B4FB27D5C}" destId="{C5A5DC11-BEE3-451A-B520-90EBB9A8E6CB}" srcOrd="3" destOrd="0" presId="urn:microsoft.com/office/officeart/2008/layout/CircleAccentTimeline"/>
    <dgm:cxn modelId="{9702D526-AA33-4D66-B39F-63710D8CF85F}" type="presParOf" srcId="{F0616DAA-27F4-4D91-AA80-887B4FB27D5C}" destId="{F22EDEC3-7535-4F2F-9ED7-7F0DBAC09B77}" srcOrd="4" destOrd="0" presId="urn:microsoft.com/office/officeart/2008/layout/CircleAccentTimeline"/>
    <dgm:cxn modelId="{BF1EE6FA-4897-4605-AA44-ADB494E50592}" type="presParOf" srcId="{F22EDEC3-7535-4F2F-9ED7-7F0DBAC09B77}" destId="{C1E4AE49-F633-474A-B133-AC5CEE6C40EA}" srcOrd="0" destOrd="0" presId="urn:microsoft.com/office/officeart/2008/layout/CircleAccentTimeline"/>
    <dgm:cxn modelId="{557152D9-8D02-4F1B-AF22-20058AD4EC89}" type="presParOf" srcId="{F22EDEC3-7535-4F2F-9ED7-7F0DBAC09B77}" destId="{FF8E55BA-63B2-4658-8EE6-C93B48537419}" srcOrd="1" destOrd="0" presId="urn:microsoft.com/office/officeart/2008/layout/CircleAccentTimeline"/>
    <dgm:cxn modelId="{72B544E2-FA10-4E25-BBBA-A8C6CA5163F0}" type="presParOf" srcId="{F22EDEC3-7535-4F2F-9ED7-7F0DBAC09B77}" destId="{09F46354-63DC-4C6A-9862-252D7F80CF2F}" srcOrd="2" destOrd="0" presId="urn:microsoft.com/office/officeart/2008/layout/CircleAccentTimeline"/>
    <dgm:cxn modelId="{6CE5386C-DB8C-4245-BB1D-2B120FA1A133}" type="presParOf" srcId="{F0616DAA-27F4-4D91-AA80-887B4FB27D5C}" destId="{354385AD-0C42-4184-93DA-DA8492365E9E}" srcOrd="5" destOrd="0" presId="urn:microsoft.com/office/officeart/2008/layout/CircleAccentTimeline"/>
    <dgm:cxn modelId="{6A108115-5062-4449-8B76-334521D8B689}" type="presParOf" srcId="{F0616DAA-27F4-4D91-AA80-887B4FB27D5C}" destId="{9B45953C-EF9F-4AF6-96FE-28BABA1C66DD}" srcOrd="6" destOrd="0" presId="urn:microsoft.com/office/officeart/2008/layout/CircleAccentTimeline"/>
    <dgm:cxn modelId="{9537C32A-5439-4FF3-B062-E09FB42162D5}" type="presParOf" srcId="{F0616DAA-27F4-4D91-AA80-887B4FB27D5C}" destId="{28F57E42-707B-4326-9A09-05F1BB4751F3}" srcOrd="7" destOrd="0" presId="urn:microsoft.com/office/officeart/2008/layout/CircleAccentTimeline"/>
    <dgm:cxn modelId="{3AA65C34-A78F-44A1-AE0C-B6896BECC24B}" type="presParOf" srcId="{F0616DAA-27F4-4D91-AA80-887B4FB27D5C}" destId="{47F9C776-0273-4077-903B-E7E11A04DCA8}" srcOrd="8" destOrd="0" presId="urn:microsoft.com/office/officeart/2008/layout/CircleAccentTimeline"/>
    <dgm:cxn modelId="{5B57559F-C748-41B4-AA2A-48D14A97F096}" type="presParOf" srcId="{47F9C776-0273-4077-903B-E7E11A04DCA8}" destId="{32174EE4-2D1E-49F3-A9E2-47038D07F6E7}" srcOrd="0" destOrd="0" presId="urn:microsoft.com/office/officeart/2008/layout/CircleAccentTimeline"/>
    <dgm:cxn modelId="{BA60AD4C-7541-416F-B0B9-87CB1B76A807}" type="presParOf" srcId="{47F9C776-0273-4077-903B-E7E11A04DCA8}" destId="{6E5A4F64-82D0-4068-AEC9-86BA2842BB8D}" srcOrd="1" destOrd="0" presId="urn:microsoft.com/office/officeart/2008/layout/CircleAccentTimeline"/>
    <dgm:cxn modelId="{4601B031-0E75-47C3-B41F-BEBD0FFAB6BF}" type="presParOf" srcId="{47F9C776-0273-4077-903B-E7E11A04DCA8}" destId="{3629703C-F604-46F5-982D-0EAE7E254742}" srcOrd="2" destOrd="0" presId="urn:microsoft.com/office/officeart/2008/layout/CircleAccentTimeline"/>
    <dgm:cxn modelId="{FC2C598C-EB8C-4B67-B2F8-429F6AE0C5F8}" type="presParOf" srcId="{F0616DAA-27F4-4D91-AA80-887B4FB27D5C}" destId="{4B83CE7C-B6BF-40BF-B8BC-A2251A9B7D28}" srcOrd="9" destOrd="0" presId="urn:microsoft.com/office/officeart/2008/layout/CircleAccentTimeline"/>
    <dgm:cxn modelId="{F668E56D-76E2-43DB-9181-4F178D9E2CBC}" type="presParOf" srcId="{F0616DAA-27F4-4D91-AA80-887B4FB27D5C}" destId="{602B53E1-2AC4-4E86-90FF-BF81B9600BF0}" srcOrd="10" destOrd="0" presId="urn:microsoft.com/office/officeart/2008/layout/CircleAccentTimeline"/>
    <dgm:cxn modelId="{F85F900D-5E63-497E-BCB2-2C089068CC36}" type="presParOf" srcId="{F0616DAA-27F4-4D91-AA80-887B4FB27D5C}" destId="{869DAC8E-CE25-45B8-8F07-075B87346AE9}" srcOrd="11" destOrd="0" presId="urn:microsoft.com/office/officeart/2008/layout/CircleAccentTimeline"/>
    <dgm:cxn modelId="{EC4DCC90-8875-458F-B5CF-0BF4F38B97B4}" type="presParOf" srcId="{F0616DAA-27F4-4D91-AA80-887B4FB27D5C}" destId="{4EA41082-F595-4C87-854A-85094DFE9D5C}" srcOrd="12" destOrd="0" presId="urn:microsoft.com/office/officeart/2008/layout/CircleAccentTimeline"/>
    <dgm:cxn modelId="{4935303F-0832-4C4A-B393-9FAA767150CB}" type="presParOf" srcId="{4EA41082-F595-4C87-854A-85094DFE9D5C}" destId="{734F940C-E8F9-4D19-B922-77012B845A96}" srcOrd="0" destOrd="0" presId="urn:microsoft.com/office/officeart/2008/layout/CircleAccentTimeline"/>
    <dgm:cxn modelId="{09402847-DD4F-4D98-B4F7-6B638CAFABE9}" type="presParOf" srcId="{4EA41082-F595-4C87-854A-85094DFE9D5C}" destId="{24974382-6796-4DCA-84BD-74D8ADA13A21}" srcOrd="1" destOrd="0" presId="urn:microsoft.com/office/officeart/2008/layout/CircleAccentTimeline"/>
    <dgm:cxn modelId="{01D6DD71-9440-4D4C-9880-273074291BF9}" type="presParOf" srcId="{4EA41082-F595-4C87-854A-85094DFE9D5C}" destId="{24AA5647-3E1F-419D-B4E5-B8C6B35E23BA}" srcOrd="2" destOrd="0" presId="urn:microsoft.com/office/officeart/2008/layout/CircleAccentTimeline"/>
    <dgm:cxn modelId="{F132F5F7-6AF2-4B95-AEC1-CF1601C133FC}" type="presParOf" srcId="{F0616DAA-27F4-4D91-AA80-887B4FB27D5C}" destId="{FFDE8C37-7E6A-42BA-8CFC-3114C599577D}" srcOrd="13" destOrd="0" presId="urn:microsoft.com/office/officeart/2008/layout/CircleAccentTimeline"/>
    <dgm:cxn modelId="{9AEF96A3-D27C-41EF-9F92-6257ADF20C42}" type="presParOf" srcId="{F0616DAA-27F4-4D91-AA80-887B4FB27D5C}" destId="{D53D2670-28AE-4C2A-BFC0-26D93E4B3484}" srcOrd="14" destOrd="0" presId="urn:microsoft.com/office/officeart/2008/layout/CircleAccentTimeline"/>
    <dgm:cxn modelId="{FF0C6940-AE9A-46CA-AD50-501AA2B7BA08}" type="presParOf" srcId="{F0616DAA-27F4-4D91-AA80-887B4FB27D5C}" destId="{91477136-2823-4B95-B99A-A971AB7E84A9}" srcOrd="15" destOrd="0" presId="urn:microsoft.com/office/officeart/2008/layout/CircleAccentTimeline"/>
    <dgm:cxn modelId="{8F73943C-06B5-49F7-9C62-3B6D903A8D1D}" type="presParOf" srcId="{91477136-2823-4B95-B99A-A971AB7E84A9}" destId="{971677D1-082A-444B-B5F1-31FC4C715647}" srcOrd="0" destOrd="0" presId="urn:microsoft.com/office/officeart/2008/layout/CircleAccentTimeline"/>
    <dgm:cxn modelId="{7782C2C6-1445-4B99-9077-0B2CAEC17D19}" type="presParOf" srcId="{91477136-2823-4B95-B99A-A971AB7E84A9}" destId="{1B12D04E-DCF0-4A47-826D-DD6F28D5EC89}" srcOrd="1" destOrd="0" presId="urn:microsoft.com/office/officeart/2008/layout/CircleAccentTimeline"/>
    <dgm:cxn modelId="{13C4A02F-6F35-40F1-A1BA-E210AA6B3297}" type="presParOf" srcId="{91477136-2823-4B95-B99A-A971AB7E84A9}" destId="{00844D5E-18E1-4B2E-81DC-75DB91989E07}" srcOrd="2" destOrd="0" presId="urn:microsoft.com/office/officeart/2008/layout/CircleAccentTimeline"/>
    <dgm:cxn modelId="{4FC6D3E3-ACF2-459B-BD3C-ABA56623D609}" type="presParOf" srcId="{F0616DAA-27F4-4D91-AA80-887B4FB27D5C}" destId="{F9E9F7B7-7535-4B19-9035-4D6F62D838B1}" srcOrd="16" destOrd="0" presId="urn:microsoft.com/office/officeart/2008/layout/CircleAccentTimeline"/>
    <dgm:cxn modelId="{315A0706-053C-4493-9CF0-5FB6F63A4176}" type="presParOf" srcId="{F0616DAA-27F4-4D91-AA80-887B4FB27D5C}" destId="{C51CEA31-C5E8-4567-AD37-EAB2CB38B7EA}" srcOrd="17" destOrd="0" presId="urn:microsoft.com/office/officeart/2008/layout/CircleAccentTimeline"/>
    <dgm:cxn modelId="{3FABE81D-57CF-42F4-8856-E074851B33F3}" type="presParOf" srcId="{F0616DAA-27F4-4D91-AA80-887B4FB27D5C}" destId="{352AB993-86B9-4AE2-91FA-A3922523B7EF}" srcOrd="18" destOrd="0" presId="urn:microsoft.com/office/officeart/2008/layout/CircleAccentTimeline"/>
    <dgm:cxn modelId="{350C508F-519B-45DC-A869-048B2ED619DC}" type="presParOf" srcId="{F0616DAA-27F4-4D91-AA80-887B4FB27D5C}" destId="{BB0E0627-A082-4956-B71B-5C60A6CD7D29}" srcOrd="19" destOrd="0" presId="urn:microsoft.com/office/officeart/2008/layout/CircleAccentTimeline"/>
    <dgm:cxn modelId="{966CF6A6-D679-45AB-A534-AFB7203678C8}" type="presParOf" srcId="{BB0E0627-A082-4956-B71B-5C60A6CD7D29}" destId="{3045100C-87FE-43D5-8B2E-93724E995694}" srcOrd="0" destOrd="0" presId="urn:microsoft.com/office/officeart/2008/layout/CircleAccentTimeline"/>
    <dgm:cxn modelId="{66C979CC-14BD-40B0-AF82-483F33074A40}" type="presParOf" srcId="{BB0E0627-A082-4956-B71B-5C60A6CD7D29}" destId="{740F506A-4E68-405B-864C-F0E50EF27958}" srcOrd="1" destOrd="0" presId="urn:microsoft.com/office/officeart/2008/layout/CircleAccentTimeline"/>
    <dgm:cxn modelId="{1DC2D423-416E-442E-A00A-3D8377B6D7DB}" type="presParOf" srcId="{BB0E0627-A082-4956-B71B-5C60A6CD7D29}" destId="{3C58498E-E8B9-4D21-98EE-3657BE30BE42}" srcOrd="2" destOrd="0" presId="urn:microsoft.com/office/officeart/2008/layout/CircleAccentTimeline"/>
    <dgm:cxn modelId="{59BF751B-003A-410A-A80D-48D071EAF8F1}" type="presParOf" srcId="{F0616DAA-27F4-4D91-AA80-887B4FB27D5C}" destId="{AC8281F2-2D65-40AC-A063-7533EF776FD7}" srcOrd="20" destOrd="0" presId="urn:microsoft.com/office/officeart/2008/layout/CircleAccentTimeline"/>
    <dgm:cxn modelId="{B8EDEE7D-F253-4B98-93A7-19D9A7B40183}" type="presParOf" srcId="{F0616DAA-27F4-4D91-AA80-887B4FB27D5C}" destId="{FE54FCE3-0CE4-4EB4-8332-BF7C13A7AFE1}" srcOrd="21" destOrd="0" presId="urn:microsoft.com/office/officeart/2008/layout/CircleAccentTimeline"/>
    <dgm:cxn modelId="{1D7C3298-D06A-4501-8C7D-C76FFB8E9C81}" type="presParOf" srcId="{F0616DAA-27F4-4D91-AA80-887B4FB27D5C}" destId="{045C7465-5740-4B1A-A8B9-FB3301BF0D2E}" srcOrd="22" destOrd="0" presId="urn:microsoft.com/office/officeart/2008/layout/CircleAccentTimeline"/>
    <dgm:cxn modelId="{E2E83337-A9B2-43E2-BDB2-7FA157C8398F}" type="presParOf" srcId="{F0616DAA-27F4-4D91-AA80-887B4FB27D5C}" destId="{EC7A07DC-EAA5-4CFF-B877-6EBE872447C2}" srcOrd="23" destOrd="0" presId="urn:microsoft.com/office/officeart/2008/layout/CircleAccentTimeline"/>
    <dgm:cxn modelId="{BEE5E81B-794B-4080-87F4-157D277B506B}" type="presParOf" srcId="{EC7A07DC-EAA5-4CFF-B877-6EBE872447C2}" destId="{7CF63FD1-230E-4C09-AB56-7C81640C5649}" srcOrd="0" destOrd="0" presId="urn:microsoft.com/office/officeart/2008/layout/CircleAccentTimeline"/>
    <dgm:cxn modelId="{1616BCF0-6C5A-4848-97A6-05E0FD1DC61B}" type="presParOf" srcId="{EC7A07DC-EAA5-4CFF-B877-6EBE872447C2}" destId="{DA33FDF2-1183-41FE-B797-7450638A8761}" srcOrd="1" destOrd="0" presId="urn:microsoft.com/office/officeart/2008/layout/CircleAccentTimeline"/>
    <dgm:cxn modelId="{39AD7513-20E6-472D-98EF-7A990E79AA02}" type="presParOf" srcId="{EC7A07DC-EAA5-4CFF-B877-6EBE872447C2}" destId="{17F72628-389E-452F-AC71-5EAB090A2775}" srcOrd="2" destOrd="0" presId="urn:microsoft.com/office/officeart/2008/layout/CircleAccentTimeline"/>
    <dgm:cxn modelId="{ECD5700F-9719-4A93-8A0B-B93BFFCD0343}" type="presParOf" srcId="{F0616DAA-27F4-4D91-AA80-887B4FB27D5C}" destId="{4D99D46C-78CA-419F-8953-9D1C3E71DC3E}" srcOrd="24" destOrd="0" presId="urn:microsoft.com/office/officeart/2008/layout/CircleAccentTimeline"/>
    <dgm:cxn modelId="{AD2A0D5D-450C-40DD-A267-F8FC6D627FE9}" type="presParOf" srcId="{F0616DAA-27F4-4D91-AA80-887B4FB27D5C}" destId="{7A6AC7E9-EFA3-46DF-B5DF-39CE2D5A5849}" srcOrd="25" destOrd="0" presId="urn:microsoft.com/office/officeart/2008/layout/CircleAccentTimeline"/>
    <dgm:cxn modelId="{03F97FF0-9114-4599-BC2B-F511AB2BA02E}" type="presParOf" srcId="{F0616DAA-27F4-4D91-AA80-887B4FB27D5C}" destId="{7D3FB8AC-2726-44B4-BAB3-5395B917C42F}" srcOrd="26" destOrd="0" presId="urn:microsoft.com/office/officeart/2008/layout/CircleAccentTimeline"/>
    <dgm:cxn modelId="{D2BFA116-5341-4A83-B4BB-ADD08DD13481}" type="presParOf" srcId="{F0616DAA-27F4-4D91-AA80-887B4FB27D5C}" destId="{1F5F1F71-08F0-445D-94C3-7AC43AE53AB0}" srcOrd="27" destOrd="0" presId="urn:microsoft.com/office/officeart/2008/layout/CircleAccentTimeline"/>
    <dgm:cxn modelId="{11A0E335-5C60-419B-ACF9-1D09158180F4}" type="presParOf" srcId="{1F5F1F71-08F0-445D-94C3-7AC43AE53AB0}" destId="{8CFD2169-365C-404A-8280-72BC9A7BA8EE}" srcOrd="0" destOrd="0" presId="urn:microsoft.com/office/officeart/2008/layout/CircleAccentTimeline"/>
    <dgm:cxn modelId="{DBD6B1C9-8849-41BE-A535-DF5AE60C8767}" type="presParOf" srcId="{1F5F1F71-08F0-445D-94C3-7AC43AE53AB0}" destId="{3C134B05-1F76-4C7F-BA2B-E39604409CA9}" srcOrd="1" destOrd="0" presId="urn:microsoft.com/office/officeart/2008/layout/CircleAccentTimeline"/>
    <dgm:cxn modelId="{FB7FFCD3-2309-41CC-A802-08A66ADA67CF}" type="presParOf" srcId="{1F5F1F71-08F0-445D-94C3-7AC43AE53AB0}" destId="{BFFA5647-1E62-48F0-A1EE-523226F12CE5}" srcOrd="2" destOrd="0" presId="urn:microsoft.com/office/officeart/2008/layout/CircleAccentTimeline"/>
    <dgm:cxn modelId="{FDC07D76-C02F-4F1F-B514-A207868AB327}" type="presParOf" srcId="{F0616DAA-27F4-4D91-AA80-887B4FB27D5C}" destId="{6F60DAF7-3684-4A57-8C4A-A07B607D4C87}" srcOrd="28" destOrd="0" presId="urn:microsoft.com/office/officeart/2008/layout/CircleAccentTimeline"/>
    <dgm:cxn modelId="{94CF96C1-6D9D-4597-A5BD-DE11700F5D79}" type="presParOf" srcId="{F0616DAA-27F4-4D91-AA80-887B4FB27D5C}" destId="{CD6ED858-79DB-461F-9A0E-3C55DF5526ED}" srcOrd="29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D38BB-F699-4088-8634-8265F10B4655}">
      <dsp:nvSpPr>
        <dsp:cNvPr id="0" name=""/>
        <dsp:cNvSpPr/>
      </dsp:nvSpPr>
      <dsp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42DD3-3FF2-41F6-B45F-D0131770E379}">
      <dsp:nvSpPr>
        <dsp:cNvPr id="0" name=""/>
        <dsp:cNvSpPr/>
      </dsp:nvSpPr>
      <dsp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0" rIns="0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2018</a:t>
          </a:r>
        </a:p>
      </dsp:txBody>
      <dsp:txXfrm>
        <a:off x="312936" y="604346"/>
        <a:ext cx="1103414" cy="531760"/>
      </dsp:txXfrm>
    </dsp:sp>
    <dsp:sp modelId="{C1E4AE49-F633-474A-B133-AC5CEE6C40EA}">
      <dsp:nvSpPr>
        <dsp:cNvPr id="0" name=""/>
        <dsp:cNvSpPr/>
      </dsp:nvSpPr>
      <dsp:spPr>
        <a:xfrm>
          <a:off x="954660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E55BA-63B2-4658-8EE6-C93B48537419}">
      <dsp:nvSpPr>
        <dsp:cNvPr id="0" name=""/>
        <dsp:cNvSpPr/>
      </dsp:nvSpPr>
      <dsp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Select participants</a:t>
          </a:r>
        </a:p>
      </dsp:txBody>
      <dsp:txXfrm>
        <a:off x="408985" y="2182653"/>
        <a:ext cx="954505" cy="460226"/>
      </dsp:txXfrm>
    </dsp:sp>
    <dsp:sp modelId="{09F46354-63DC-4C6A-9862-252D7F80CF2F}">
      <dsp:nvSpPr>
        <dsp:cNvPr id="0" name=""/>
        <dsp:cNvSpPr/>
      </dsp:nvSpPr>
      <dsp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74EE4-2D1E-49F3-A9E2-47038D07F6E7}">
      <dsp:nvSpPr>
        <dsp:cNvPr id="0" name=""/>
        <dsp:cNvSpPr/>
      </dsp:nvSpPr>
      <dsp:spPr>
        <a:xfrm>
          <a:off x="1482181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A4F64-82D0-4068-AEC9-86BA2842BB8D}">
      <dsp:nvSpPr>
        <dsp:cNvPr id="0" name=""/>
        <dsp:cNvSpPr/>
      </dsp:nvSpPr>
      <dsp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sp:txBody>
      <dsp:txXfrm>
        <a:off x="936506" y="2182653"/>
        <a:ext cx="954505" cy="460226"/>
      </dsp:txXfrm>
    </dsp:sp>
    <dsp:sp modelId="{3629703C-F604-46F5-982D-0EAE7E254742}">
      <dsp:nvSpPr>
        <dsp:cNvPr id="0" name=""/>
        <dsp:cNvSpPr/>
      </dsp:nvSpPr>
      <dsp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F940C-E8F9-4D19-B922-77012B845A96}">
      <dsp:nvSpPr>
        <dsp:cNvPr id="0" name=""/>
        <dsp:cNvSpPr/>
      </dsp:nvSpPr>
      <dsp:spPr>
        <a:xfrm>
          <a:off x="2009702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74382-6796-4DCA-84BD-74D8ADA13A21}">
      <dsp:nvSpPr>
        <dsp:cNvPr id="0" name=""/>
        <dsp:cNvSpPr/>
      </dsp:nvSpPr>
      <dsp:spPr>
        <a:xfrm rot="17700000">
          <a:off x="1464027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Elect chair &amp; agree TOR</a:t>
          </a:r>
        </a:p>
      </dsp:txBody>
      <dsp:txXfrm>
        <a:off x="1464027" y="2182653"/>
        <a:ext cx="954505" cy="460226"/>
      </dsp:txXfrm>
    </dsp:sp>
    <dsp:sp modelId="{24AA5647-3E1F-419D-B4E5-B8C6B35E23BA}">
      <dsp:nvSpPr>
        <dsp:cNvPr id="0" name=""/>
        <dsp:cNvSpPr/>
      </dsp:nvSpPr>
      <dsp:spPr>
        <a:xfrm rot="17700000">
          <a:off x="2061604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677D1-082A-444B-B5F1-31FC4C715647}">
      <dsp:nvSpPr>
        <dsp:cNvPr id="0" name=""/>
        <dsp:cNvSpPr/>
      </dsp:nvSpPr>
      <dsp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12D04E-DCF0-4A47-826D-DD6F28D5EC89}">
      <dsp:nvSpPr>
        <dsp:cNvPr id="0" name=""/>
        <dsp:cNvSpPr/>
      </dsp:nvSpPr>
      <dsp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0" rIns="0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 2018</a:t>
          </a:r>
        </a:p>
      </dsp:txBody>
      <dsp:txXfrm>
        <a:off x="2850052" y="604346"/>
        <a:ext cx="1103414" cy="531760"/>
      </dsp:txXfrm>
    </dsp:sp>
    <dsp:sp modelId="{3045100C-87FE-43D5-8B2E-93724E995694}">
      <dsp:nvSpPr>
        <dsp:cNvPr id="0" name=""/>
        <dsp:cNvSpPr/>
      </dsp:nvSpPr>
      <dsp:spPr>
        <a:xfrm>
          <a:off x="349177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F506A-4E68-405B-864C-F0E50EF27958}">
      <dsp:nvSpPr>
        <dsp:cNvPr id="0" name=""/>
        <dsp:cNvSpPr/>
      </dsp:nvSpPr>
      <dsp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tools &amp; process</a:t>
          </a:r>
        </a:p>
      </dsp:txBody>
      <dsp:txXfrm>
        <a:off x="2946101" y="2182653"/>
        <a:ext cx="954505" cy="460226"/>
      </dsp:txXfrm>
    </dsp:sp>
    <dsp:sp modelId="{3C58498E-E8B9-4D21-98EE-3657BE30BE42}">
      <dsp:nvSpPr>
        <dsp:cNvPr id="0" name=""/>
        <dsp:cNvSpPr/>
      </dsp:nvSpPr>
      <dsp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3FD1-230E-4C09-AB56-7C81640C5649}">
      <dsp:nvSpPr>
        <dsp:cNvPr id="0" name=""/>
        <dsp:cNvSpPr/>
      </dsp:nvSpPr>
      <dsp:spPr>
        <a:xfrm>
          <a:off x="4019296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3FDF2-1183-41FE-B797-7450638A8761}">
      <dsp:nvSpPr>
        <dsp:cNvPr id="0" name=""/>
        <dsp:cNvSpPr/>
      </dsp:nvSpPr>
      <dsp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Jointly agree issues &amp; measures for monitoring</a:t>
          </a:r>
        </a:p>
      </dsp:txBody>
      <dsp:txXfrm>
        <a:off x="3473622" y="2182653"/>
        <a:ext cx="954505" cy="460226"/>
      </dsp:txXfrm>
    </dsp:sp>
    <dsp:sp modelId="{17F72628-389E-452F-AC71-5EAB090A2775}">
      <dsp:nvSpPr>
        <dsp:cNvPr id="0" name=""/>
        <dsp:cNvSpPr/>
      </dsp:nvSpPr>
      <dsp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D2169-365C-404A-8280-72BC9A7BA8EE}">
      <dsp:nvSpPr>
        <dsp:cNvPr id="0" name=""/>
        <dsp:cNvSpPr/>
      </dsp:nvSpPr>
      <dsp:spPr>
        <a:xfrm>
          <a:off x="4546817" y="1541386"/>
          <a:ext cx="460732" cy="460732"/>
        </a:xfrm>
        <a:prstGeom prst="ellipse">
          <a:avLst/>
        </a:prstGeom>
        <a:solidFill>
          <a:srgbClr val="A79F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134B05-1F76-4C7F-BA2B-E39604409CA9}">
      <dsp:nvSpPr>
        <dsp:cNvPr id="0" name=""/>
        <dsp:cNvSpPr/>
      </dsp:nvSpPr>
      <dsp:spPr>
        <a:xfrm rot="17700000">
          <a:off x="4001142" y="2182653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Write improvement plan &amp; communicate</a:t>
          </a:r>
        </a:p>
      </dsp:txBody>
      <dsp:txXfrm>
        <a:off x="4001142" y="2182653"/>
        <a:ext cx="954505" cy="460226"/>
      </dsp:txXfrm>
    </dsp:sp>
    <dsp:sp modelId="{BFFA5647-1E62-48F0-A1EE-523226F12CE5}">
      <dsp:nvSpPr>
        <dsp:cNvPr id="0" name=""/>
        <dsp:cNvSpPr/>
      </dsp:nvSpPr>
      <dsp:spPr>
        <a:xfrm rot="17700000">
          <a:off x="4598719" y="900625"/>
          <a:ext cx="954505" cy="4602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Methdology Associated Document TEMPLATE </Template>
  <TotalTime>20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Megan Buckley</cp:lastModifiedBy>
  <cp:revision>11</cp:revision>
  <cp:lastPrinted>2018-03-06T19:47:00Z</cp:lastPrinted>
  <dcterms:created xsi:type="dcterms:W3CDTF">2018-03-06T19:47:00Z</dcterms:created>
  <dcterms:modified xsi:type="dcterms:W3CDTF">2018-04-18T00:28:00Z</dcterms:modified>
</cp:coreProperties>
</file>