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Default="004D7974" w:rsidP="004D7974">
      <w:pPr>
        <w:pStyle w:val="Title"/>
        <w:ind w:left="1134" w:hanging="1134"/>
      </w:pPr>
      <w:r>
        <w:rPr>
          <w:noProof/>
          <w:sz w:val="52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-651753</wp:posOffset>
                </wp:positionH>
                <wp:positionV relativeFrom="paragraph">
                  <wp:posOffset>923250</wp:posOffset>
                </wp:positionV>
                <wp:extent cx="963038" cy="8297694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38" cy="8297694"/>
                        </a:xfrm>
                        <a:prstGeom prst="rect">
                          <a:avLst/>
                        </a:prstGeom>
                        <a:solidFill>
                          <a:srgbClr val="9B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83" w:rsidRP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487889" w:rsidRPr="00111283" w:rsidRDefault="00487889" w:rsidP="00111283">
                            <w:pPr>
                              <w:spacing w:after="0"/>
                            </w:pPr>
                          </w:p>
                          <w:p w:rsidR="004D7974" w:rsidRDefault="00111283" w:rsidP="00111283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728167C" wp14:editId="17F35489">
                                  <wp:extent cx="773430" cy="757110"/>
                                  <wp:effectExtent l="0" t="0" r="7620" b="5080"/>
                                  <wp:docPr id="9" name="Picture 8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5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487889" w:rsidRDefault="00487889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9CD6081" wp14:editId="26FBE977">
                                  <wp:extent cx="773430" cy="773430"/>
                                  <wp:effectExtent l="0" t="0" r="7620" b="7620"/>
                                  <wp:docPr id="25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487889" w:rsidRDefault="00487889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E36E223" wp14:editId="0A8E1E1A">
                                  <wp:extent cx="773430" cy="729684"/>
                                  <wp:effectExtent l="0" t="0" r="7620" b="0"/>
                                  <wp:docPr id="13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29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487889" w:rsidRDefault="00487889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59A90F4" wp14:editId="55B7B7B5">
                                  <wp:extent cx="773430" cy="773430"/>
                                  <wp:effectExtent l="0" t="0" r="7620" b="762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</w:p>
                          <w:p w:rsidR="00487889" w:rsidRDefault="00487889" w:rsidP="00111283">
                            <w:pPr>
                              <w:spacing w:after="0"/>
                            </w:pPr>
                          </w:p>
                          <w:p w:rsidR="00111283" w:rsidRDefault="00111283" w:rsidP="00111283">
                            <w:pPr>
                              <w:spacing w:after="0"/>
                            </w:pPr>
                            <w:r w:rsidRPr="007A4542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354BD04" wp14:editId="54E414F3">
                                  <wp:extent cx="773112" cy="685800"/>
                                  <wp:effectExtent l="0" t="0" r="8255" b="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336" cy="687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3pt;margin-top:72.7pt;width:75.85pt;height:6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" fillcolor="#9b0000" stroked="f" strokeweight=".5pt">
                <v:textbox>
                  <w:txbxContent>
                    <w:p w:rsidR="00111283" w:rsidRP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487889" w:rsidRPr="00111283" w:rsidRDefault="00487889" w:rsidP="00111283">
                      <w:pPr>
                        <w:spacing w:after="0"/>
                      </w:pPr>
                    </w:p>
                    <w:p w:rsidR="004D7974" w:rsidRDefault="00111283" w:rsidP="00111283">
                      <w:pPr>
                        <w:spacing w:after="0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728167C" wp14:editId="17F35489">
                            <wp:extent cx="773430" cy="757110"/>
                            <wp:effectExtent l="0" t="0" r="7620" b="5080"/>
                            <wp:docPr id="9" name="Picture 8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5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487889" w:rsidRDefault="00487889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9CD6081" wp14:editId="26FBE977">
                            <wp:extent cx="773430" cy="773430"/>
                            <wp:effectExtent l="0" t="0" r="7620" b="7620"/>
                            <wp:docPr id="25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487889" w:rsidRDefault="00487889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E36E223" wp14:editId="0A8E1E1A">
                            <wp:extent cx="773430" cy="729684"/>
                            <wp:effectExtent l="0" t="0" r="7620" b="0"/>
                            <wp:docPr id="13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29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487889" w:rsidRDefault="00487889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59A90F4" wp14:editId="55B7B7B5">
                            <wp:extent cx="773430" cy="773430"/>
                            <wp:effectExtent l="0" t="0" r="7620" b="762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</w:p>
                    <w:p w:rsidR="00487889" w:rsidRDefault="00487889" w:rsidP="00111283">
                      <w:pPr>
                        <w:spacing w:after="0"/>
                      </w:pPr>
                    </w:p>
                    <w:p w:rsidR="00111283" w:rsidRDefault="00111283" w:rsidP="00111283">
                      <w:pPr>
                        <w:spacing w:after="0"/>
                      </w:pPr>
                      <w:r w:rsidRPr="007A4542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354BD04" wp14:editId="54E414F3">
                            <wp:extent cx="773112" cy="685800"/>
                            <wp:effectExtent l="0" t="0" r="8255" b="0"/>
                            <wp:docPr id="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336" cy="687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2BDB" w:rsidRPr="004D7974">
        <w:rPr>
          <w:noProof/>
          <w:sz w:val="52"/>
          <w:lang w:val="en-NZ" w:eastAsia="en-NZ"/>
        </w:rPr>
        <w:drawing>
          <wp:anchor distT="0" distB="0" distL="114300" distR="114300" simplePos="0" relativeHeight="251659776" behindDoc="1" locked="0" layoutInCell="1" allowOverlap="1" wp14:anchorId="38B6D467" wp14:editId="79CB6FC6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7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74">
        <w:rPr>
          <w:sz w:val="52"/>
        </w:rPr>
        <w:t>Variance response management is about…</w:t>
      </w:r>
    </w:p>
    <w:p w:rsidR="00E230DC" w:rsidRDefault="00850D3D" w:rsidP="004D7974">
      <w:pPr>
        <w:pStyle w:val="Heading1"/>
        <w:ind w:left="1134"/>
      </w:pPr>
      <w:r>
        <w:t>…</w:t>
      </w:r>
      <w:r w:rsidR="003708AF">
        <w:t xml:space="preserve">processes and tools for safe staffing </w:t>
      </w:r>
    </w:p>
    <w:p w:rsidR="00866C2A" w:rsidRPr="00D47F4D" w:rsidRDefault="003708AF" w:rsidP="00452EB9">
      <w:pPr>
        <w:ind w:left="1134" w:right="-336"/>
        <w:jc w:val="left"/>
        <w:rPr>
          <w:sz w:val="30"/>
          <w:szCs w:val="30"/>
        </w:rPr>
      </w:pPr>
      <w:r w:rsidRPr="00D47F4D">
        <w:rPr>
          <w:sz w:val="30"/>
          <w:szCs w:val="30"/>
        </w:rPr>
        <w:t>Patient demand for care changes all the time. We need t</w:t>
      </w:r>
      <w:r w:rsidR="006521B7">
        <w:rPr>
          <w:sz w:val="30"/>
          <w:szCs w:val="30"/>
        </w:rPr>
        <w:t>o match our staffing to meet that</w:t>
      </w:r>
      <w:r w:rsidRPr="00D47F4D">
        <w:rPr>
          <w:sz w:val="30"/>
          <w:szCs w:val="30"/>
        </w:rPr>
        <w:t xml:space="preserve"> demand. Variance response management tools and processes help us do that.</w:t>
      </w:r>
      <w:r w:rsidR="00A155F5" w:rsidRPr="00D47F4D">
        <w:rPr>
          <w:sz w:val="30"/>
          <w:szCs w:val="30"/>
        </w:rPr>
        <w:t xml:space="preserve"> </w:t>
      </w:r>
    </w:p>
    <w:p w:rsidR="00866C2A" w:rsidRDefault="006102BD" w:rsidP="00866C2A">
      <w:pPr>
        <w:pStyle w:val="Heading1"/>
        <w:ind w:left="1134"/>
      </w:pPr>
      <w:r>
        <w:t>…early detection and effective response</w:t>
      </w:r>
    </w:p>
    <w:p w:rsidR="00244BA2" w:rsidRPr="00D47F4D" w:rsidRDefault="00D47F4D" w:rsidP="00452EB9">
      <w:pPr>
        <w:ind w:left="1134" w:right="-336"/>
        <w:jc w:val="left"/>
        <w:rPr>
          <w:sz w:val="30"/>
          <w:szCs w:val="30"/>
        </w:rPr>
      </w:pPr>
      <w:r w:rsidRPr="00D47F4D">
        <w:rPr>
          <w:sz w:val="30"/>
          <w:szCs w:val="30"/>
        </w:rPr>
        <w:t>Variance response management</w:t>
      </w:r>
      <w:r w:rsidR="003708AF" w:rsidRPr="00D47F4D">
        <w:rPr>
          <w:sz w:val="30"/>
          <w:szCs w:val="30"/>
        </w:rPr>
        <w:t xml:space="preserve"> </w:t>
      </w:r>
      <w:r w:rsidR="0094309C" w:rsidRPr="00D47F4D">
        <w:rPr>
          <w:sz w:val="30"/>
          <w:szCs w:val="30"/>
        </w:rPr>
        <w:t xml:space="preserve">tools and processes </w:t>
      </w:r>
      <w:r w:rsidR="00452EB9" w:rsidRPr="00D47F4D">
        <w:rPr>
          <w:sz w:val="30"/>
          <w:szCs w:val="30"/>
        </w:rPr>
        <w:t>support</w:t>
      </w:r>
      <w:r w:rsidR="0094309C" w:rsidRPr="00D47F4D">
        <w:rPr>
          <w:sz w:val="30"/>
          <w:szCs w:val="30"/>
        </w:rPr>
        <w:t xml:space="preserve"> early detection, rapid assessment and effective response</w:t>
      </w:r>
      <w:r w:rsidR="003708AF" w:rsidRPr="00D47F4D">
        <w:rPr>
          <w:sz w:val="30"/>
          <w:szCs w:val="30"/>
        </w:rPr>
        <w:t xml:space="preserve"> to variance</w:t>
      </w:r>
      <w:r w:rsidR="0094309C" w:rsidRPr="00D47F4D">
        <w:rPr>
          <w:sz w:val="30"/>
          <w:szCs w:val="30"/>
        </w:rPr>
        <w:t xml:space="preserve">. </w:t>
      </w:r>
      <w:r w:rsidR="00452EB9" w:rsidRPr="00D47F4D">
        <w:rPr>
          <w:sz w:val="30"/>
          <w:szCs w:val="30"/>
        </w:rPr>
        <w:t>Effective response</w:t>
      </w:r>
      <w:r w:rsidR="0094309C" w:rsidRPr="00D47F4D">
        <w:rPr>
          <w:sz w:val="30"/>
          <w:szCs w:val="30"/>
        </w:rPr>
        <w:t xml:space="preserve"> </w:t>
      </w:r>
      <w:r w:rsidR="00B66283">
        <w:rPr>
          <w:sz w:val="30"/>
          <w:szCs w:val="30"/>
        </w:rPr>
        <w:t>to variance helps</w:t>
      </w:r>
      <w:r w:rsidR="0094309C" w:rsidRPr="00D47F4D">
        <w:rPr>
          <w:sz w:val="30"/>
          <w:szCs w:val="30"/>
        </w:rPr>
        <w:t xml:space="preserve"> clinical staff to deliver safe and quality care</w:t>
      </w:r>
      <w:r w:rsidR="00452EB9" w:rsidRPr="00D47F4D">
        <w:rPr>
          <w:sz w:val="30"/>
          <w:szCs w:val="30"/>
        </w:rPr>
        <w:t>, every</w:t>
      </w:r>
      <w:r w:rsidR="0094309C" w:rsidRPr="00D47F4D">
        <w:rPr>
          <w:sz w:val="30"/>
          <w:szCs w:val="30"/>
        </w:rPr>
        <w:t xml:space="preserve"> day, </w:t>
      </w:r>
      <w:proofErr w:type="gramStart"/>
      <w:r w:rsidR="0094309C" w:rsidRPr="00D47F4D">
        <w:rPr>
          <w:sz w:val="30"/>
          <w:szCs w:val="30"/>
        </w:rPr>
        <w:t>every</w:t>
      </w:r>
      <w:proofErr w:type="gramEnd"/>
      <w:r w:rsidR="0094309C" w:rsidRPr="00D47F4D">
        <w:rPr>
          <w:sz w:val="30"/>
          <w:szCs w:val="30"/>
        </w:rPr>
        <w:t xml:space="preserve"> shift.</w:t>
      </w:r>
    </w:p>
    <w:p w:rsidR="00244BA2" w:rsidRDefault="00244BA2" w:rsidP="00244BA2">
      <w:pPr>
        <w:pStyle w:val="Heading1"/>
        <w:ind w:left="1134"/>
      </w:pPr>
      <w:r>
        <w:t>…</w:t>
      </w:r>
      <w:r w:rsidR="00B66283">
        <w:t xml:space="preserve">using </w:t>
      </w:r>
      <w:r w:rsidR="006102BD">
        <w:t>standardised tools and processes</w:t>
      </w:r>
    </w:p>
    <w:p w:rsidR="00244BA2" w:rsidRPr="00D47F4D" w:rsidRDefault="003708AF" w:rsidP="00452EB9">
      <w:pPr>
        <w:ind w:left="1134" w:right="-336"/>
        <w:jc w:val="left"/>
        <w:rPr>
          <w:sz w:val="30"/>
          <w:szCs w:val="30"/>
        </w:rPr>
      </w:pPr>
      <w:r w:rsidRPr="00D47F4D">
        <w:rPr>
          <w:sz w:val="30"/>
          <w:szCs w:val="30"/>
        </w:rPr>
        <w:t>The</w:t>
      </w:r>
      <w:r w:rsidR="00A155F5" w:rsidRPr="00D47F4D">
        <w:rPr>
          <w:sz w:val="30"/>
          <w:szCs w:val="30"/>
        </w:rPr>
        <w:t xml:space="preserve"> tools and processes work together.</w:t>
      </w:r>
      <w:r w:rsidRPr="00D47F4D">
        <w:rPr>
          <w:sz w:val="30"/>
          <w:szCs w:val="30"/>
        </w:rPr>
        <w:t xml:space="preserve"> Staff complete TrendCare to predict the patient demand for care</w:t>
      </w:r>
      <w:r w:rsidR="00A155F5" w:rsidRPr="00D47F4D">
        <w:rPr>
          <w:sz w:val="30"/>
          <w:szCs w:val="30"/>
        </w:rPr>
        <w:t xml:space="preserve">. </w:t>
      </w:r>
      <w:r w:rsidRPr="00D47F4D">
        <w:rPr>
          <w:sz w:val="30"/>
          <w:szCs w:val="30"/>
        </w:rPr>
        <w:t xml:space="preserve">The variance indicator score works as an early warning system to alert the organisation. TrendCare and variance indicator scores are displayed on the </w:t>
      </w:r>
      <w:r w:rsidR="00123893">
        <w:rPr>
          <w:sz w:val="30"/>
          <w:szCs w:val="30"/>
        </w:rPr>
        <w:t>capacity at a glance screens</w:t>
      </w:r>
      <w:r w:rsidRPr="00D47F4D">
        <w:rPr>
          <w:sz w:val="30"/>
          <w:szCs w:val="30"/>
        </w:rPr>
        <w:t xml:space="preserve"> </w:t>
      </w:r>
      <w:r w:rsidR="00D47F4D" w:rsidRPr="00D47F4D">
        <w:rPr>
          <w:sz w:val="30"/>
          <w:szCs w:val="30"/>
        </w:rPr>
        <w:t>for</w:t>
      </w:r>
      <w:r w:rsidR="006521B7">
        <w:rPr>
          <w:sz w:val="30"/>
          <w:szCs w:val="30"/>
        </w:rPr>
        <w:t xml:space="preserve"> everyone to</w:t>
      </w:r>
      <w:r w:rsidRPr="00D47F4D">
        <w:rPr>
          <w:sz w:val="30"/>
          <w:szCs w:val="30"/>
        </w:rPr>
        <w:t xml:space="preserve"> see. The operations centre uses this information to coordinate resources.</w:t>
      </w:r>
    </w:p>
    <w:p w:rsidR="00244BA2" w:rsidRDefault="00244BA2" w:rsidP="00244BA2">
      <w:pPr>
        <w:pStyle w:val="Heading1"/>
        <w:ind w:left="1134"/>
      </w:pPr>
      <w:r>
        <w:t>…</w:t>
      </w:r>
      <w:r w:rsidR="00D47F4D">
        <w:t>being</w:t>
      </w:r>
      <w:r w:rsidR="006102BD">
        <w:t xml:space="preserve"> in the right place at the right time</w:t>
      </w:r>
    </w:p>
    <w:p w:rsidR="00244BA2" w:rsidRPr="00D47F4D" w:rsidRDefault="00D47F4D" w:rsidP="00452EB9">
      <w:pPr>
        <w:ind w:left="1134" w:right="-336"/>
        <w:jc w:val="left"/>
        <w:rPr>
          <w:sz w:val="30"/>
          <w:szCs w:val="30"/>
        </w:rPr>
      </w:pPr>
      <w:r w:rsidRPr="00D47F4D">
        <w:rPr>
          <w:sz w:val="30"/>
          <w:szCs w:val="30"/>
        </w:rPr>
        <w:t>Variance response management</w:t>
      </w:r>
      <w:r w:rsidR="00A155F5" w:rsidRPr="00D47F4D">
        <w:rPr>
          <w:sz w:val="30"/>
          <w:szCs w:val="30"/>
        </w:rPr>
        <w:t xml:space="preserve"> is about </w:t>
      </w:r>
      <w:r w:rsidR="006521B7">
        <w:rPr>
          <w:sz w:val="30"/>
          <w:szCs w:val="30"/>
        </w:rPr>
        <w:t>‘</w:t>
      </w:r>
      <w:r w:rsidR="00A155F5" w:rsidRPr="00D47F4D">
        <w:rPr>
          <w:sz w:val="30"/>
          <w:szCs w:val="30"/>
        </w:rPr>
        <w:t>whole of hospital</w:t>
      </w:r>
      <w:r w:rsidR="006521B7">
        <w:rPr>
          <w:sz w:val="30"/>
          <w:szCs w:val="30"/>
        </w:rPr>
        <w:t>’</w:t>
      </w:r>
      <w:r w:rsidR="00A155F5" w:rsidRPr="00D47F4D">
        <w:rPr>
          <w:sz w:val="30"/>
          <w:szCs w:val="30"/>
        </w:rPr>
        <w:t xml:space="preserve"> being involved in responding t</w:t>
      </w:r>
      <w:r w:rsidRPr="00D47F4D">
        <w:rPr>
          <w:sz w:val="30"/>
          <w:szCs w:val="30"/>
        </w:rPr>
        <w:t>o variance</w:t>
      </w:r>
      <w:r w:rsidR="00A155F5" w:rsidRPr="00D47F4D">
        <w:rPr>
          <w:sz w:val="30"/>
          <w:szCs w:val="30"/>
        </w:rPr>
        <w:t xml:space="preserve">. </w:t>
      </w:r>
      <w:r w:rsidRPr="00D47F4D">
        <w:rPr>
          <w:sz w:val="30"/>
          <w:szCs w:val="30"/>
        </w:rPr>
        <w:t>The goal is to have</w:t>
      </w:r>
      <w:r w:rsidR="00A155F5" w:rsidRPr="00D47F4D">
        <w:rPr>
          <w:sz w:val="30"/>
          <w:szCs w:val="30"/>
        </w:rPr>
        <w:t xml:space="preserve"> you in the right place at the right time to pr</w:t>
      </w:r>
      <w:r w:rsidRPr="00D47F4D">
        <w:rPr>
          <w:sz w:val="30"/>
          <w:szCs w:val="30"/>
        </w:rPr>
        <w:t>ovide the right care</w:t>
      </w:r>
      <w:r w:rsidR="00A155F5" w:rsidRPr="00D47F4D">
        <w:rPr>
          <w:sz w:val="30"/>
          <w:szCs w:val="30"/>
        </w:rPr>
        <w:t>.</w:t>
      </w:r>
      <w:r w:rsidR="009D7583" w:rsidRPr="00D47F4D">
        <w:rPr>
          <w:sz w:val="30"/>
          <w:szCs w:val="30"/>
        </w:rPr>
        <w:t xml:space="preserve"> Only you can deliver the quality care your patients need.</w:t>
      </w:r>
    </w:p>
    <w:p w:rsidR="00244BA2" w:rsidRDefault="00244BA2" w:rsidP="00244BA2">
      <w:pPr>
        <w:pStyle w:val="Heading1"/>
        <w:ind w:left="1134"/>
      </w:pPr>
      <w:r>
        <w:t>…</w:t>
      </w:r>
      <w:r w:rsidR="006102BD">
        <w:t xml:space="preserve">managing </w:t>
      </w:r>
      <w:r w:rsidR="009D7583">
        <w:t>variance</w:t>
      </w:r>
      <w:r w:rsidR="006102BD">
        <w:t xml:space="preserve"> every day, every week </w:t>
      </w:r>
    </w:p>
    <w:p w:rsidR="00111283" w:rsidRPr="00D47F4D" w:rsidRDefault="00D47F4D" w:rsidP="00452EB9">
      <w:pPr>
        <w:ind w:left="1134" w:right="-336"/>
        <w:jc w:val="left"/>
        <w:rPr>
          <w:sz w:val="30"/>
          <w:szCs w:val="30"/>
        </w:rPr>
      </w:pPr>
      <w:r w:rsidRPr="00D47F4D">
        <w:rPr>
          <w:sz w:val="30"/>
          <w:szCs w:val="30"/>
        </w:rPr>
        <w:t>Variance response management</w:t>
      </w:r>
      <w:r w:rsidR="0013680E">
        <w:rPr>
          <w:sz w:val="30"/>
          <w:szCs w:val="30"/>
        </w:rPr>
        <w:t xml:space="preserve"> occurs 24/7</w:t>
      </w:r>
      <w:r w:rsidR="00856113" w:rsidRPr="00D47F4D">
        <w:rPr>
          <w:sz w:val="30"/>
          <w:szCs w:val="30"/>
        </w:rPr>
        <w:t xml:space="preserve">. </w:t>
      </w:r>
      <w:r w:rsidRPr="00D47F4D">
        <w:rPr>
          <w:sz w:val="30"/>
          <w:szCs w:val="30"/>
        </w:rPr>
        <w:t>Variance response management</w:t>
      </w:r>
      <w:r w:rsidR="00856113" w:rsidRPr="00D47F4D">
        <w:rPr>
          <w:sz w:val="30"/>
          <w:szCs w:val="30"/>
        </w:rPr>
        <w:t xml:space="preserve"> ensures the right people are making th</w:t>
      </w:r>
      <w:bookmarkStart w:id="0" w:name="_GoBack"/>
      <w:bookmarkEnd w:id="0"/>
      <w:r w:rsidR="00856113" w:rsidRPr="00D47F4D">
        <w:rPr>
          <w:sz w:val="30"/>
          <w:szCs w:val="30"/>
        </w:rPr>
        <w:t>e right decision</w:t>
      </w:r>
      <w:r w:rsidR="009D7583" w:rsidRPr="00D47F4D">
        <w:rPr>
          <w:sz w:val="30"/>
          <w:szCs w:val="30"/>
        </w:rPr>
        <w:t>s</w:t>
      </w:r>
      <w:r w:rsidR="00856113" w:rsidRPr="00D47F4D">
        <w:rPr>
          <w:sz w:val="30"/>
          <w:szCs w:val="30"/>
        </w:rPr>
        <w:t xml:space="preserve"> as close to the situation as possible.</w:t>
      </w:r>
    </w:p>
    <w:p w:rsidR="00111283" w:rsidRPr="00111283" w:rsidRDefault="00487889" w:rsidP="00111283">
      <w:pPr>
        <w:ind w:left="1418" w:hanging="284"/>
        <w:rPr>
          <w:color w:val="9B0000"/>
        </w:rPr>
      </w:pPr>
      <w:r>
        <w:rPr>
          <w:noProof/>
          <w:sz w:val="5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B5DDF" wp14:editId="3F2CDB93">
                <wp:simplePos x="0" y="0"/>
                <wp:positionH relativeFrom="column">
                  <wp:posOffset>-628650</wp:posOffset>
                </wp:positionH>
                <wp:positionV relativeFrom="paragraph">
                  <wp:posOffset>-6350</wp:posOffset>
                </wp:positionV>
                <wp:extent cx="963038" cy="9248775"/>
                <wp:effectExtent l="0" t="0" r="889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38" cy="9248775"/>
                        </a:xfrm>
                        <a:prstGeom prst="rect">
                          <a:avLst/>
                        </a:prstGeom>
                        <a:solidFill>
                          <a:srgbClr val="9B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889" w:rsidRPr="00111283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Pr="00111283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3A417F0A" wp14:editId="7DB38875">
                                  <wp:extent cx="773430" cy="757110"/>
                                  <wp:effectExtent l="0" t="0" r="7620" b="5080"/>
                                  <wp:docPr id="6" name="Picture 8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57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6B86EAEF" wp14:editId="31EFCB89">
                                  <wp:extent cx="773430" cy="773430"/>
                                  <wp:effectExtent l="0" t="0" r="7620" b="7620"/>
                                  <wp:docPr id="10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7601239" wp14:editId="1BA7EB2D">
                                  <wp:extent cx="773430" cy="729684"/>
                                  <wp:effectExtent l="0" t="0" r="7620" b="0"/>
                                  <wp:docPr id="12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29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3F5E85B" wp14:editId="5BDF97B7">
                                  <wp:extent cx="773430" cy="773430"/>
                                  <wp:effectExtent l="0" t="0" r="7620" b="7620"/>
                                  <wp:docPr id="1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</w:p>
                          <w:p w:rsidR="00487889" w:rsidRDefault="00487889" w:rsidP="00487889">
                            <w:pPr>
                              <w:spacing w:after="0"/>
                            </w:pPr>
                            <w:r w:rsidRPr="007A4542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BCC2B36" wp14:editId="52A28764">
                                  <wp:extent cx="773112" cy="704850"/>
                                  <wp:effectExtent l="0" t="0" r="8255" b="0"/>
                                  <wp:docPr id="15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336" cy="706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5DDF" id="Text Box 5" o:spid="_x0000_s1027" type="#_x0000_t202" style="position:absolute;left:0;text-align:left;margin-left:-49.5pt;margin-top:-.5pt;width:75.85pt;height:7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" fillcolor="#9b0000" stroked="f" strokeweight=".5pt">
                <v:textbox>
                  <w:txbxContent>
                    <w:p w:rsidR="00487889" w:rsidRPr="00111283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Pr="00111283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3A417F0A" wp14:editId="7DB38875">
                            <wp:extent cx="773430" cy="757110"/>
                            <wp:effectExtent l="0" t="0" r="7620" b="5080"/>
                            <wp:docPr id="6" name="Picture 8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57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6B86EAEF" wp14:editId="31EFCB89">
                            <wp:extent cx="773430" cy="773430"/>
                            <wp:effectExtent l="0" t="0" r="7620" b="7620"/>
                            <wp:docPr id="10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7601239" wp14:editId="1BA7EB2D">
                            <wp:extent cx="773430" cy="729684"/>
                            <wp:effectExtent l="0" t="0" r="7620" b="0"/>
                            <wp:docPr id="12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29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3F5E85B" wp14:editId="5BDF97B7">
                            <wp:extent cx="773430" cy="773430"/>
                            <wp:effectExtent l="0" t="0" r="7620" b="7620"/>
                            <wp:docPr id="1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</w:p>
                    <w:p w:rsidR="00487889" w:rsidRDefault="00487889" w:rsidP="00487889">
                      <w:pPr>
                        <w:spacing w:after="0"/>
                      </w:pPr>
                      <w:r w:rsidRPr="007A4542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BCC2B36" wp14:editId="52A28764">
                            <wp:extent cx="773112" cy="704850"/>
                            <wp:effectExtent l="0" t="0" r="8255" b="0"/>
                            <wp:docPr id="15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336" cy="706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283" w:rsidRPr="00111283">
        <w:rPr>
          <w:rFonts w:eastAsiaTheme="majorEastAsia" w:cs="Calibri"/>
          <w:bCs/>
          <w:color w:val="9B0000"/>
          <w:sz w:val="48"/>
          <w:szCs w:val="48"/>
          <w:lang w:val="en-NZ"/>
        </w:rPr>
        <w:t>…the timeline of events includes</w:t>
      </w:r>
    </w:p>
    <w:p w:rsidR="00111283" w:rsidRDefault="00111283" w:rsidP="0054072A">
      <w:pPr>
        <w:ind w:left="1418"/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tbl>
      <w:tblPr>
        <w:tblStyle w:val="LightList-Accent6"/>
        <w:tblW w:w="8505" w:type="dxa"/>
        <w:tblInd w:w="1124" w:type="dxa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3828"/>
        <w:gridCol w:w="2551"/>
        <w:gridCol w:w="2126"/>
      </w:tblGrid>
      <w:tr w:rsidR="006102BD" w:rsidRPr="006102BD" w:rsidTr="00111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B0000"/>
          </w:tcPr>
          <w:p w:rsidR="00111283" w:rsidRPr="006102BD" w:rsidRDefault="00111283" w:rsidP="00680F13">
            <w:pPr>
              <w:ind w:left="591"/>
              <w:rPr>
                <w:color w:val="auto"/>
              </w:rPr>
            </w:pPr>
            <w:r w:rsidRPr="006102BD">
              <w:rPr>
                <w:color w:val="auto"/>
              </w:rPr>
              <w:t>What</w:t>
            </w:r>
          </w:p>
        </w:tc>
        <w:tc>
          <w:tcPr>
            <w:tcW w:w="2551" w:type="dxa"/>
            <w:shd w:val="clear" w:color="auto" w:fill="9B0000"/>
          </w:tcPr>
          <w:p w:rsidR="00111283" w:rsidRPr="006102BD" w:rsidRDefault="00111283" w:rsidP="0068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02BD">
              <w:rPr>
                <w:color w:val="auto"/>
              </w:rPr>
              <w:t>Who</w:t>
            </w:r>
          </w:p>
        </w:tc>
        <w:tc>
          <w:tcPr>
            <w:tcW w:w="2126" w:type="dxa"/>
            <w:shd w:val="clear" w:color="auto" w:fill="9B0000"/>
          </w:tcPr>
          <w:p w:rsidR="00111283" w:rsidRPr="006102BD" w:rsidRDefault="00111283" w:rsidP="00680F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02BD">
              <w:rPr>
                <w:color w:val="auto"/>
              </w:rPr>
              <w:t>When</w:t>
            </w:r>
          </w:p>
        </w:tc>
      </w:tr>
      <w:tr w:rsidR="006102BD" w:rsidRPr="006102BD" w:rsidTr="0011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111283" w:rsidP="00680F13">
            <w:r w:rsidRPr="006102BD">
              <w:rPr>
                <w:highlight w:val="lightGray"/>
              </w:rPr>
              <w:t xml:space="preserve">Select </w:t>
            </w:r>
            <w:r w:rsidR="00E851BD">
              <w:rPr>
                <w:highlight w:val="lightGray"/>
              </w:rPr>
              <w:t xml:space="preserve">working group </w:t>
            </w:r>
            <w:r w:rsidRPr="006102BD">
              <w:rPr>
                <w:highlight w:val="lightGray"/>
              </w:rPr>
              <w:t>participants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CCDM council</w:t>
            </w:r>
          </w:p>
        </w:tc>
        <w:tc>
          <w:tcPr>
            <w:tcW w:w="2126" w:type="dxa"/>
          </w:tcPr>
          <w:p w:rsidR="00111283" w:rsidRPr="006102BD" w:rsidRDefault="00E851BD" w:rsidP="0068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May</w:t>
            </w:r>
          </w:p>
        </w:tc>
      </w:tr>
      <w:tr w:rsidR="006102BD" w:rsidRPr="006102BD" w:rsidTr="0011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111283" w:rsidP="00680F13">
            <w:r w:rsidRPr="006102BD">
              <w:rPr>
                <w:highlight w:val="lightGray"/>
              </w:rPr>
              <w:t>Arrange meetings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Administration support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May</w:t>
            </w:r>
          </w:p>
        </w:tc>
      </w:tr>
      <w:tr w:rsidR="006102BD" w:rsidRPr="006102BD" w:rsidTr="0011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111283" w:rsidP="00680F13">
            <w:r w:rsidRPr="006102BD">
              <w:rPr>
                <w:highlight w:val="lightGray"/>
              </w:rPr>
              <w:t>Elect chair and agree terms of reference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VRM working group</w:t>
            </w:r>
            <w:r w:rsidR="00111283" w:rsidRPr="006102BD">
              <w:rPr>
                <w:highlight w:val="lightGray"/>
              </w:rPr>
              <w:t xml:space="preserve"> 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May</w:t>
            </w:r>
          </w:p>
        </w:tc>
      </w:tr>
      <w:tr w:rsidR="006102BD" w:rsidRPr="006102BD" w:rsidTr="0011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111283" w:rsidP="00680F13">
            <w:r w:rsidRPr="006102BD">
              <w:rPr>
                <w:highlight w:val="lightGray"/>
              </w:rPr>
              <w:t>Education on tools and process</w:t>
            </w:r>
          </w:p>
        </w:tc>
        <w:tc>
          <w:tcPr>
            <w:tcW w:w="2551" w:type="dxa"/>
          </w:tcPr>
          <w:p w:rsidR="00111283" w:rsidRPr="006102BD" w:rsidRDefault="00111283" w:rsidP="0068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 xml:space="preserve">CCDM </w:t>
            </w:r>
            <w:r w:rsidR="00E851BD">
              <w:rPr>
                <w:highlight w:val="lightGray"/>
              </w:rPr>
              <w:t xml:space="preserve">Site </w:t>
            </w:r>
            <w:r w:rsidRPr="006102BD">
              <w:rPr>
                <w:highlight w:val="lightGray"/>
              </w:rPr>
              <w:t>Coordinator</w:t>
            </w:r>
          </w:p>
          <w:p w:rsidR="00111283" w:rsidRPr="006102BD" w:rsidRDefault="00111283" w:rsidP="00680F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SSHW Unit Programme Consultant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June</w:t>
            </w:r>
          </w:p>
        </w:tc>
      </w:tr>
      <w:tr w:rsidR="006102BD" w:rsidRPr="006102BD" w:rsidTr="0011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E851BD" w:rsidP="00680F13">
            <w:r w:rsidRPr="00E851BD">
              <w:rPr>
                <w:highlight w:val="lightGray"/>
              </w:rPr>
              <w:t>Undertake stocktake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VRM working group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June</w:t>
            </w:r>
          </w:p>
        </w:tc>
      </w:tr>
      <w:tr w:rsidR="006102BD" w:rsidRPr="006102BD" w:rsidTr="00111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E851BD" w:rsidP="00E851BD">
            <w:r>
              <w:rPr>
                <w:highlight w:val="lightGray"/>
              </w:rPr>
              <w:t>Write work</w:t>
            </w:r>
            <w:r w:rsidR="00111283" w:rsidRPr="006102BD">
              <w:rPr>
                <w:highlight w:val="lightGray"/>
              </w:rPr>
              <w:t>plan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VRM working group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June</w:t>
            </w:r>
          </w:p>
        </w:tc>
      </w:tr>
      <w:tr w:rsidR="006102BD" w:rsidRPr="006102BD" w:rsidTr="00111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111283" w:rsidRPr="006102BD" w:rsidRDefault="00111283" w:rsidP="00680F13">
            <w:r w:rsidRPr="006102BD">
              <w:rPr>
                <w:highlight w:val="lightGray"/>
              </w:rPr>
              <w:t>Communicate</w:t>
            </w:r>
          </w:p>
        </w:tc>
        <w:tc>
          <w:tcPr>
            <w:tcW w:w="2551" w:type="dxa"/>
          </w:tcPr>
          <w:p w:rsidR="00111283" w:rsidRPr="006102BD" w:rsidRDefault="00E851BD" w:rsidP="00680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VRM working group</w:t>
            </w:r>
          </w:p>
        </w:tc>
        <w:tc>
          <w:tcPr>
            <w:tcW w:w="2126" w:type="dxa"/>
          </w:tcPr>
          <w:p w:rsidR="00111283" w:rsidRPr="006102BD" w:rsidRDefault="00111283" w:rsidP="00E85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6102BD">
              <w:rPr>
                <w:highlight w:val="lightGray"/>
              </w:rPr>
              <w:t>J</w:t>
            </w:r>
            <w:r w:rsidR="00E851BD">
              <w:rPr>
                <w:highlight w:val="lightGray"/>
              </w:rPr>
              <w:t>une</w:t>
            </w:r>
          </w:p>
        </w:tc>
      </w:tr>
    </w:tbl>
    <w:p w:rsidR="00111283" w:rsidRDefault="00111283" w:rsidP="0054072A">
      <w:pPr>
        <w:ind w:left="1418"/>
        <w:rPr>
          <w:noProof/>
          <w:lang w:val="en-NZ" w:eastAsia="en-NZ"/>
        </w:rPr>
      </w:pPr>
    </w:p>
    <w:p w:rsidR="00111283" w:rsidRDefault="00111283" w:rsidP="0054072A">
      <w:pPr>
        <w:ind w:left="1418"/>
        <w:rPr>
          <w:noProof/>
          <w:lang w:val="en-NZ" w:eastAsia="en-NZ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p w:rsidR="00111283" w:rsidRDefault="00111283" w:rsidP="0054072A">
      <w:pPr>
        <w:ind w:left="1418"/>
      </w:pPr>
      <w:r>
        <w:rPr>
          <w:noProof/>
          <w:lang w:val="en-NZ" w:eastAsia="en-NZ"/>
        </w:rPr>
        <w:drawing>
          <wp:inline distT="0" distB="0" distL="0" distR="0" wp14:anchorId="332086A2" wp14:editId="01D9C5B4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111283" w:rsidSect="00AB67D2">
      <w:headerReference w:type="default" r:id="rId23"/>
      <w:footerReference w:type="default" r:id="rId24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74" w:rsidRDefault="004D7974" w:rsidP="00D318E2">
      <w:r>
        <w:separator/>
      </w:r>
    </w:p>
  </w:endnote>
  <w:endnote w:type="continuationSeparator" w:id="0">
    <w:p w:rsidR="004D7974" w:rsidRDefault="004D7974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BA647E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2333EA5E" wp14:editId="37552590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AB5884">
        <w:rPr>
          <w:noProof/>
        </w:rPr>
        <w:t>7.9 Variance response management is about_25Jun2018</w:t>
      </w:r>
    </w:fldSimple>
    <w:r w:rsidR="00AB5884">
      <w:t xml:space="preserve">  </w:t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314EB">
              <w:tab/>
            </w:r>
            <w:r w:rsidR="00C314EB">
              <w:tab/>
            </w:r>
            <w:r w:rsidR="00C314EB">
              <w:tab/>
            </w:r>
            <w:r w:rsidR="00C314EB">
              <w:tab/>
            </w:r>
            <w:r w:rsidR="00AB5884">
              <w:t xml:space="preserve">                    </w:t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B5884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B5884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BA647E" w:rsidRDefault="00BA647E" w:rsidP="00BA647E">
    <w:pPr>
      <w:pStyle w:val="Footer"/>
      <w:spacing w:before="120"/>
      <w:rPr>
        <w:sz w:val="20"/>
      </w:rPr>
    </w:pPr>
    <w:r w:rsidRPr="00BA647E">
      <w:rPr>
        <w:sz w:val="20"/>
      </w:rPr>
      <w:t>© Ministry of Health, NZ</w:t>
    </w:r>
    <w:r w:rsidR="006102BD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74" w:rsidRDefault="004D7974" w:rsidP="00D318E2">
      <w:r>
        <w:separator/>
      </w:r>
    </w:p>
  </w:footnote>
  <w:footnote w:type="continuationSeparator" w:id="0">
    <w:p w:rsidR="004D7974" w:rsidRDefault="004D7974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BA647E" w:rsidP="00487889">
    <w:pPr>
      <w:pStyle w:val="HeaderText"/>
      <w:jc w:val="left"/>
    </w:pPr>
    <w:r>
      <w:t>CCDM Programme</w:t>
    </w:r>
    <w:r w:rsidR="005B7D5B">
      <w:tab/>
    </w:r>
    <w:r w:rsidR="005B7D5B">
      <w:tab/>
    </w:r>
    <w:r w:rsidR="00D7644B">
      <w:tab/>
    </w:r>
    <w:r w:rsidR="00C314EB">
      <w:tab/>
    </w:r>
    <w:r w:rsidR="00487889">
      <w:tab/>
    </w:r>
    <w:r w:rsidR="00487889">
      <w:tab/>
      <w:t xml:space="preserve">           </w:t>
    </w:r>
    <w:r w:rsidR="00D7644B">
      <w:t xml:space="preserve">Variance </w:t>
    </w:r>
    <w:r w:rsidR="00487889">
      <w:t>r</w:t>
    </w:r>
    <w:r w:rsidR="00D7644B">
      <w:t xml:space="preserve">esponse </w:t>
    </w:r>
    <w:r w:rsidR="00487889">
      <w:t>m</w:t>
    </w:r>
    <w:r w:rsidR="00D7644B">
      <w:t>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74"/>
    <w:rsid w:val="00111283"/>
    <w:rsid w:val="00123893"/>
    <w:rsid w:val="0013680E"/>
    <w:rsid w:val="00244BA2"/>
    <w:rsid w:val="002A4BA0"/>
    <w:rsid w:val="003708AF"/>
    <w:rsid w:val="00452EB9"/>
    <w:rsid w:val="00487889"/>
    <w:rsid w:val="004D7974"/>
    <w:rsid w:val="004E6ABD"/>
    <w:rsid w:val="004F77F0"/>
    <w:rsid w:val="00501245"/>
    <w:rsid w:val="0054072A"/>
    <w:rsid w:val="00550341"/>
    <w:rsid w:val="005824D3"/>
    <w:rsid w:val="005B7D5B"/>
    <w:rsid w:val="006102BD"/>
    <w:rsid w:val="006521B7"/>
    <w:rsid w:val="00727F68"/>
    <w:rsid w:val="007D4966"/>
    <w:rsid w:val="00803DF8"/>
    <w:rsid w:val="00832B56"/>
    <w:rsid w:val="00837FEE"/>
    <w:rsid w:val="00850D3D"/>
    <w:rsid w:val="00856113"/>
    <w:rsid w:val="00866C2A"/>
    <w:rsid w:val="00871AE3"/>
    <w:rsid w:val="00893A00"/>
    <w:rsid w:val="008C07C8"/>
    <w:rsid w:val="008C14BE"/>
    <w:rsid w:val="009362E1"/>
    <w:rsid w:val="0094309C"/>
    <w:rsid w:val="0094337F"/>
    <w:rsid w:val="009C2BDB"/>
    <w:rsid w:val="009D7583"/>
    <w:rsid w:val="00A00945"/>
    <w:rsid w:val="00A155F5"/>
    <w:rsid w:val="00AB5884"/>
    <w:rsid w:val="00AB67D2"/>
    <w:rsid w:val="00B255F0"/>
    <w:rsid w:val="00B3480F"/>
    <w:rsid w:val="00B66283"/>
    <w:rsid w:val="00BA647E"/>
    <w:rsid w:val="00BC2BDB"/>
    <w:rsid w:val="00BD6A68"/>
    <w:rsid w:val="00C22B82"/>
    <w:rsid w:val="00C314EB"/>
    <w:rsid w:val="00D318E2"/>
    <w:rsid w:val="00D47F4D"/>
    <w:rsid w:val="00D7644B"/>
    <w:rsid w:val="00DA7380"/>
    <w:rsid w:val="00DD1249"/>
    <w:rsid w:val="00E230DC"/>
    <w:rsid w:val="00E851BD"/>
    <w:rsid w:val="00F24B55"/>
    <w:rsid w:val="00F405C5"/>
    <w:rsid w:val="00F63737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15B5AD4-30C0-462B-BB74-6FBACEA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C314EB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C314EB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C314EB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C314EB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tmp"/><Relationship Id="rId12" Type="http://schemas.openxmlformats.org/officeDocument/2006/relationships/image" Target="media/image10.tm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30.tmp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VRM%20Associated%20Document%20TEMPLATE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65E9A-59F4-49AD-9C5B-49756083F704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6ED6AAA-24E0-41DF-A803-E00AB8B4138A}">
      <dgm:prSet phldrT="[Text]"/>
      <dgm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gm:t>
    </dgm:pt>
    <dgm:pt modelId="{F3F529CC-2177-49EE-9432-EDAA075C62C8}" type="parTrans" cxnId="{A2DBCD20-8779-4866-853C-E3183B770893}">
      <dgm:prSet/>
      <dgm:spPr/>
      <dgm:t>
        <a:bodyPr/>
        <a:lstStyle/>
        <a:p>
          <a:endParaRPr lang="en-NZ"/>
        </a:p>
      </dgm:t>
    </dgm:pt>
    <dgm:pt modelId="{C044BF23-9E68-4B49-973D-3D49C9E9107B}" type="sibTrans" cxnId="{A2DBCD20-8779-4866-853C-E3183B770893}">
      <dgm:prSet/>
      <dgm:spPr/>
      <dgm:t>
        <a:bodyPr/>
        <a:lstStyle/>
        <a:p>
          <a:endParaRPr lang="en-NZ"/>
        </a:p>
      </dgm:t>
    </dgm:pt>
    <dgm:pt modelId="{56C97947-2C06-4090-A598-587DB10AB6AB}">
      <dgm:prSet phldrT="[Text]"/>
      <dgm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working group participants</a:t>
          </a:r>
        </a:p>
      </dgm:t>
    </dgm:pt>
    <dgm:pt modelId="{3DB90E46-53CF-41E2-BA2B-8A27AF68C260}" type="parTrans" cxnId="{602A88AA-9041-41E8-AAD5-EA540B5EE0F6}">
      <dgm:prSet/>
      <dgm:spPr/>
      <dgm:t>
        <a:bodyPr/>
        <a:lstStyle/>
        <a:p>
          <a:endParaRPr lang="en-NZ"/>
        </a:p>
      </dgm:t>
    </dgm:pt>
    <dgm:pt modelId="{0F74DA42-4375-460E-8A75-7961BF09B1F5}" type="sibTrans" cxnId="{602A88AA-9041-41E8-AAD5-EA540B5EE0F6}">
      <dgm:prSet/>
      <dgm:spPr/>
      <dgm:t>
        <a:bodyPr/>
        <a:lstStyle/>
        <a:p>
          <a:endParaRPr lang="en-NZ"/>
        </a:p>
      </dgm:t>
    </dgm:pt>
    <dgm:pt modelId="{4F6E534D-4D74-4115-8773-7C3DDC672684}">
      <dgm:prSet phldrT="[Text]"/>
      <dgm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gm:t>
    </dgm:pt>
    <dgm:pt modelId="{3751E3E2-84D2-40E5-88D3-66F6C8116817}" type="parTrans" cxnId="{17FA842A-097A-4913-9013-7C9460FF2894}">
      <dgm:prSet/>
      <dgm:spPr/>
      <dgm:t>
        <a:bodyPr/>
        <a:lstStyle/>
        <a:p>
          <a:endParaRPr lang="en-NZ"/>
        </a:p>
      </dgm:t>
    </dgm:pt>
    <dgm:pt modelId="{4AAE214C-4379-4344-ABB9-0878EFB443CA}" type="sibTrans" cxnId="{17FA842A-097A-4913-9013-7C9460FF2894}">
      <dgm:prSet/>
      <dgm:spPr/>
      <dgm:t>
        <a:bodyPr/>
        <a:lstStyle/>
        <a:p>
          <a:endParaRPr lang="en-NZ"/>
        </a:p>
      </dgm:t>
    </dgm:pt>
    <dgm:pt modelId="{F5712B3C-80A5-4C1E-AF2C-21C019542D84}">
      <dgm:prSet phldrT="[Text]"/>
      <dgm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gm:t>
    </dgm:pt>
    <dgm:pt modelId="{86BFD459-D8C6-4B54-9E00-913FE983A5E3}" type="parTrans" cxnId="{CD84F1EA-F861-432A-8B52-CA6285D0FCB3}">
      <dgm:prSet/>
      <dgm:spPr/>
      <dgm:t>
        <a:bodyPr/>
        <a:lstStyle/>
        <a:p>
          <a:endParaRPr lang="en-NZ"/>
        </a:p>
      </dgm:t>
    </dgm:pt>
    <dgm:pt modelId="{33E482E6-C1CA-4207-8521-FA47082C3462}" type="sibTrans" cxnId="{CD84F1EA-F861-432A-8B52-CA6285D0FCB3}">
      <dgm:prSet/>
      <dgm:spPr/>
      <dgm:t>
        <a:bodyPr/>
        <a:lstStyle/>
        <a:p>
          <a:endParaRPr lang="en-NZ"/>
        </a:p>
      </dgm:t>
    </dgm:pt>
    <dgm:pt modelId="{592D58C2-4EDF-4C38-BA39-53AB89A0C1CB}">
      <dgm:prSet phldrT="[Text]"/>
      <dgm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gm:t>
    </dgm:pt>
    <dgm:pt modelId="{38D72921-8741-4E35-8EDB-2BB7B7F745A3}" type="parTrans" cxnId="{0F53678F-EC10-4373-81F1-CB7704BED3D4}">
      <dgm:prSet/>
      <dgm:spPr/>
      <dgm:t>
        <a:bodyPr/>
        <a:lstStyle/>
        <a:p>
          <a:endParaRPr lang="en-NZ"/>
        </a:p>
      </dgm:t>
    </dgm:pt>
    <dgm:pt modelId="{034404E1-62A3-4039-894C-7FD3993330DC}" type="sibTrans" cxnId="{0F53678F-EC10-4373-81F1-CB7704BED3D4}">
      <dgm:prSet/>
      <dgm:spPr/>
      <dgm:t>
        <a:bodyPr/>
        <a:lstStyle/>
        <a:p>
          <a:endParaRPr lang="en-NZ"/>
        </a:p>
      </dgm:t>
    </dgm:pt>
    <dgm:pt modelId="{07ED1B03-4567-451A-9BDA-23FF5C43496C}">
      <dgm:prSet phldrT="[Text]"/>
      <dgm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Undertake stocktake</a:t>
          </a:r>
        </a:p>
      </dgm:t>
    </dgm:pt>
    <dgm:pt modelId="{A554C447-5165-40F6-9138-461CCA5CB3B0}" type="parTrans" cxnId="{0F850D71-AD46-44A6-85CA-A0697F6ECCAC}">
      <dgm:prSet/>
      <dgm:spPr/>
      <dgm:t>
        <a:bodyPr/>
        <a:lstStyle/>
        <a:p>
          <a:endParaRPr lang="en-NZ"/>
        </a:p>
      </dgm:t>
    </dgm:pt>
    <dgm:pt modelId="{39C3688A-AC80-4549-918B-913B90725F1E}" type="sibTrans" cxnId="{0F850D71-AD46-44A6-85CA-A0697F6ECCAC}">
      <dgm:prSet/>
      <dgm:spPr/>
      <dgm:t>
        <a:bodyPr/>
        <a:lstStyle/>
        <a:p>
          <a:endParaRPr lang="en-NZ"/>
        </a:p>
      </dgm:t>
    </dgm:pt>
    <dgm:pt modelId="{7B676C96-7F6B-4F61-A6B2-C91A4BE9B62D}">
      <dgm:prSet phldrT="[Text]"/>
      <dgm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chair &amp; agree TOR</a:t>
          </a:r>
        </a:p>
      </dgm:t>
    </dgm:pt>
    <dgm:pt modelId="{E8EF62B4-4EBE-4D1D-820B-AC4ACE13DCF5}" type="parTrans" cxnId="{2211B4EF-FA2C-4A1A-9CCC-C791A1785CF8}">
      <dgm:prSet/>
      <dgm:spPr/>
      <dgm:t>
        <a:bodyPr/>
        <a:lstStyle/>
        <a:p>
          <a:endParaRPr lang="en-NZ"/>
        </a:p>
      </dgm:t>
    </dgm:pt>
    <dgm:pt modelId="{0D4DFB36-C17A-4B43-937A-F06D7467A10E}" type="sibTrans" cxnId="{2211B4EF-FA2C-4A1A-9CCC-C791A1785CF8}">
      <dgm:prSet/>
      <dgm:spPr/>
      <dgm:t>
        <a:bodyPr/>
        <a:lstStyle/>
        <a:p>
          <a:endParaRPr lang="en-NZ"/>
        </a:p>
      </dgm:t>
    </dgm:pt>
    <dgm:pt modelId="{DCBF1D1A-18E8-42A8-B9FA-F5368363DB1F}">
      <dgm:prSet phldrT="[Text]"/>
      <dgm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Write workplan &amp; communicate</a:t>
          </a:r>
        </a:p>
      </dgm:t>
    </dgm:pt>
    <dgm:pt modelId="{ED0476BF-519C-4A48-B152-32F776D8E66E}" type="parTrans" cxnId="{6647B76A-4293-4A30-86E5-30150EB27557}">
      <dgm:prSet/>
      <dgm:spPr/>
      <dgm:t>
        <a:bodyPr/>
        <a:lstStyle/>
        <a:p>
          <a:endParaRPr lang="en-NZ"/>
        </a:p>
      </dgm:t>
    </dgm:pt>
    <dgm:pt modelId="{ACA1566F-07BF-4A26-B7F3-C8DA1A12CC7B}" type="sibTrans" cxnId="{6647B76A-4293-4A30-86E5-30150EB27557}">
      <dgm:prSet/>
      <dgm:spPr/>
      <dgm:t>
        <a:bodyPr/>
        <a:lstStyle/>
        <a:p>
          <a:endParaRPr lang="en-NZ"/>
        </a:p>
      </dgm:t>
    </dgm:pt>
    <dgm:pt modelId="{F0616DAA-27F4-4D91-AA80-887B4FB27D5C}" type="pres">
      <dgm:prSet presAssocID="{C0165E9A-59F4-49AD-9C5B-49756083F704}" presName="Name0" presStyleCnt="0">
        <dgm:presLayoutVars>
          <dgm:dir/>
        </dgm:presLayoutVars>
      </dgm:prSet>
      <dgm:spPr/>
      <dgm:t>
        <a:bodyPr/>
        <a:lstStyle/>
        <a:p>
          <a:endParaRPr lang="en-NZ"/>
        </a:p>
      </dgm:t>
    </dgm:pt>
    <dgm:pt modelId="{CA5F9C0A-DB92-4795-BC42-FE7F7ACBE4FF}" type="pres">
      <dgm:prSet presAssocID="{B6ED6AAA-24E0-41DF-A803-E00AB8B4138A}" presName="parComposite" presStyleCnt="0"/>
      <dgm:spPr/>
    </dgm:pt>
    <dgm:pt modelId="{501D38BB-F699-4088-8634-8265F10B4655}" type="pres">
      <dgm:prSet presAssocID="{B6ED6AAA-24E0-41DF-A803-E00AB8B4138A}" presName="parBigCircle" presStyleLbl="node0" presStyleIdx="0" presStyleCnt="2"/>
      <dgm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042DD3-3FF2-41F6-B45F-D0131770E379}" type="pres">
      <dgm:prSet presAssocID="{B6ED6AAA-24E0-41DF-A803-E00AB8B4138A}" presName="parTx" presStyleLbl="revTx" presStyleIdx="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A6F64F2C-093F-4269-9CB2-859F84C12CD7}" type="pres">
      <dgm:prSet presAssocID="{B6ED6AAA-24E0-41DF-A803-E00AB8B4138A}" presName="bSpace" presStyleCnt="0"/>
      <dgm:spPr/>
    </dgm:pt>
    <dgm:pt modelId="{492D9FA9-3D9C-4BC6-8319-18EA11BC6DAA}" type="pres">
      <dgm:prSet presAssocID="{B6ED6AAA-24E0-41DF-A803-E00AB8B4138A}" presName="parBackupNorm" presStyleCnt="0"/>
      <dgm:spPr/>
    </dgm:pt>
    <dgm:pt modelId="{5044A94A-ADC8-429D-983F-92705158CE76}" type="pres">
      <dgm:prSet presAssocID="{C044BF23-9E68-4B49-973D-3D49C9E9107B}" presName="parSpace" presStyleCnt="0"/>
      <dgm:spPr/>
    </dgm:pt>
    <dgm:pt modelId="{C5A5DC11-BEE3-451A-B520-90EBB9A8E6CB}" type="pres">
      <dgm:prSet presAssocID="{56C97947-2C06-4090-A598-587DB10AB6AB}" presName="desBackupLeftNorm" presStyleCnt="0"/>
      <dgm:spPr/>
    </dgm:pt>
    <dgm:pt modelId="{F22EDEC3-7535-4F2F-9ED7-7F0DBAC09B77}" type="pres">
      <dgm:prSet presAssocID="{56C97947-2C06-4090-A598-587DB10AB6AB}" presName="desComposite" presStyleCnt="0"/>
      <dgm:spPr/>
    </dgm:pt>
    <dgm:pt modelId="{C1E4AE49-F633-474A-B133-AC5CEE6C40EA}" type="pres">
      <dgm:prSet presAssocID="{56C97947-2C06-4090-A598-587DB10AB6AB}" presName="desCircle" presStyleLbl="node1" presStyleIdx="0" presStyleCnt="6"/>
      <dgm:spPr>
        <a:xfrm>
          <a:off x="954660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FF8E55BA-63B2-4658-8EE6-C93B48537419}" type="pres">
      <dgm:prSet presAssocID="{56C97947-2C06-4090-A598-587DB10AB6AB}" presName="chTx" presStyleLbl="revTx" presStyleIdx="1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9F46354-63DC-4C6A-9862-252D7F80CF2F}" type="pres">
      <dgm:prSet presAssocID="{56C97947-2C06-4090-A598-587DB10AB6AB}" presName="desTx" presStyleLbl="revTx" presStyleIdx="2" presStyleCnt="14">
        <dgm:presLayoutVars>
          <dgm:bulletEnabled val="1"/>
        </dgm:presLayoutVars>
      </dgm:prSet>
      <dgm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354385AD-0C42-4184-93DA-DA8492365E9E}" type="pres">
      <dgm:prSet presAssocID="{56C97947-2C06-4090-A598-587DB10AB6AB}" presName="desBackupRightNorm" presStyleCnt="0"/>
      <dgm:spPr/>
    </dgm:pt>
    <dgm:pt modelId="{9B45953C-EF9F-4AF6-96FE-28BABA1C66DD}" type="pres">
      <dgm:prSet presAssocID="{0F74DA42-4375-460E-8A75-7961BF09B1F5}" presName="desSpace" presStyleCnt="0"/>
      <dgm:spPr/>
    </dgm:pt>
    <dgm:pt modelId="{28F57E42-707B-4326-9A09-05F1BB4751F3}" type="pres">
      <dgm:prSet presAssocID="{4F6E534D-4D74-4115-8773-7C3DDC672684}" presName="desBackupLeftNorm" presStyleCnt="0"/>
      <dgm:spPr/>
    </dgm:pt>
    <dgm:pt modelId="{47F9C776-0273-4077-903B-E7E11A04DCA8}" type="pres">
      <dgm:prSet presAssocID="{4F6E534D-4D74-4115-8773-7C3DDC672684}" presName="desComposite" presStyleCnt="0"/>
      <dgm:spPr/>
    </dgm:pt>
    <dgm:pt modelId="{32174EE4-2D1E-49F3-A9E2-47038D07F6E7}" type="pres">
      <dgm:prSet presAssocID="{4F6E534D-4D74-4115-8773-7C3DDC672684}" presName="desCircle" presStyleLbl="node1" presStyleIdx="1" presStyleCnt="6"/>
      <dgm:spPr>
        <a:xfrm>
          <a:off x="1482181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E5A4F64-82D0-4068-AEC9-86BA2842BB8D}" type="pres">
      <dgm:prSet presAssocID="{4F6E534D-4D74-4115-8773-7C3DDC672684}" presName="chTx" presStyleLbl="revTx" presStyleIdx="3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629703C-F604-46F5-982D-0EAE7E254742}" type="pres">
      <dgm:prSet presAssocID="{4F6E534D-4D74-4115-8773-7C3DDC672684}" presName="desTx" presStyleLbl="revTx" presStyleIdx="4" presStyleCnt="14">
        <dgm:presLayoutVars>
          <dgm:bulletEnabled val="1"/>
        </dgm:presLayoutVars>
      </dgm:prSet>
      <dgm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B83CE7C-B6BF-40BF-B8BC-A2251A9B7D28}" type="pres">
      <dgm:prSet presAssocID="{4F6E534D-4D74-4115-8773-7C3DDC672684}" presName="desBackupRightNorm" presStyleCnt="0"/>
      <dgm:spPr/>
    </dgm:pt>
    <dgm:pt modelId="{602B53E1-2AC4-4E86-90FF-BF81B9600BF0}" type="pres">
      <dgm:prSet presAssocID="{4AAE214C-4379-4344-ABB9-0878EFB443CA}" presName="desSpace" presStyleCnt="0"/>
      <dgm:spPr/>
    </dgm:pt>
    <dgm:pt modelId="{869DAC8E-CE25-45B8-8F07-075B87346AE9}" type="pres">
      <dgm:prSet presAssocID="{7B676C96-7F6B-4F61-A6B2-C91A4BE9B62D}" presName="desBackupLeftNorm" presStyleCnt="0"/>
      <dgm:spPr/>
    </dgm:pt>
    <dgm:pt modelId="{4EA41082-F595-4C87-854A-85094DFE9D5C}" type="pres">
      <dgm:prSet presAssocID="{7B676C96-7F6B-4F61-A6B2-C91A4BE9B62D}" presName="desComposite" presStyleCnt="0"/>
      <dgm:spPr/>
    </dgm:pt>
    <dgm:pt modelId="{734F940C-E8F9-4D19-B922-77012B845A96}" type="pres">
      <dgm:prSet presAssocID="{7B676C96-7F6B-4F61-A6B2-C91A4BE9B62D}" presName="desCircle" presStyleLbl="node1" presStyleIdx="2" presStyleCnt="6"/>
      <dgm:spPr>
        <a:xfrm>
          <a:off x="2009702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24974382-6796-4DCA-84BD-74D8ADA13A21}" type="pres">
      <dgm:prSet presAssocID="{7B676C96-7F6B-4F61-A6B2-C91A4BE9B62D}" presName="chTx" presStyleLbl="revTx" presStyleIdx="5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24AA5647-3E1F-419D-B4E5-B8C6B35E23BA}" type="pres">
      <dgm:prSet presAssocID="{7B676C96-7F6B-4F61-A6B2-C91A4BE9B62D}" presName="desTx" presStyleLbl="revTx" presStyleIdx="6" presStyleCnt="14">
        <dgm:presLayoutVars>
          <dgm:bulletEnabled val="1"/>
        </dgm:presLayoutVars>
      </dgm:prSet>
      <dgm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FFDE8C37-7E6A-42BA-8CFC-3114C599577D}" type="pres">
      <dgm:prSet presAssocID="{7B676C96-7F6B-4F61-A6B2-C91A4BE9B62D}" presName="desBackupRightNorm" presStyleCnt="0"/>
      <dgm:spPr/>
    </dgm:pt>
    <dgm:pt modelId="{D53D2670-28AE-4C2A-BFC0-26D93E4B3484}" type="pres">
      <dgm:prSet presAssocID="{0D4DFB36-C17A-4B43-937A-F06D7467A10E}" presName="desSpace" presStyleCnt="0"/>
      <dgm:spPr/>
    </dgm:pt>
    <dgm:pt modelId="{91477136-2823-4B95-B99A-A971AB7E84A9}" type="pres">
      <dgm:prSet presAssocID="{F5712B3C-80A5-4C1E-AF2C-21C019542D84}" presName="parComposite" presStyleCnt="0"/>
      <dgm:spPr/>
    </dgm:pt>
    <dgm:pt modelId="{971677D1-082A-444B-B5F1-31FC4C715647}" type="pres">
      <dgm:prSet presAssocID="{F5712B3C-80A5-4C1E-AF2C-21C019542D84}" presName="parBigCircle" presStyleLbl="node0" presStyleIdx="1" presStyleCnt="2"/>
      <dgm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B12D04E-DCF0-4A47-826D-DD6F28D5EC89}" type="pres">
      <dgm:prSet presAssocID="{F5712B3C-80A5-4C1E-AF2C-21C019542D84}" presName="parTx" presStyleLbl="revTx" presStyleIdx="7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0844D5E-18E1-4B2E-81DC-75DB91989E07}" type="pres">
      <dgm:prSet presAssocID="{F5712B3C-80A5-4C1E-AF2C-21C019542D84}" presName="bSpace" presStyleCnt="0"/>
      <dgm:spPr/>
    </dgm:pt>
    <dgm:pt modelId="{F9E9F7B7-7535-4B19-9035-4D6F62D838B1}" type="pres">
      <dgm:prSet presAssocID="{F5712B3C-80A5-4C1E-AF2C-21C019542D84}" presName="parBackupNorm" presStyleCnt="0"/>
      <dgm:spPr/>
    </dgm:pt>
    <dgm:pt modelId="{C51CEA31-C5E8-4567-AD37-EAB2CB38B7EA}" type="pres">
      <dgm:prSet presAssocID="{33E482E6-C1CA-4207-8521-FA47082C3462}" presName="parSpace" presStyleCnt="0"/>
      <dgm:spPr/>
    </dgm:pt>
    <dgm:pt modelId="{352AB993-86B9-4AE2-91FA-A3922523B7EF}" type="pres">
      <dgm:prSet presAssocID="{592D58C2-4EDF-4C38-BA39-53AB89A0C1CB}" presName="desBackupLeftNorm" presStyleCnt="0"/>
      <dgm:spPr/>
    </dgm:pt>
    <dgm:pt modelId="{BB0E0627-A082-4956-B71B-5C60A6CD7D29}" type="pres">
      <dgm:prSet presAssocID="{592D58C2-4EDF-4C38-BA39-53AB89A0C1CB}" presName="desComposite" presStyleCnt="0"/>
      <dgm:spPr/>
    </dgm:pt>
    <dgm:pt modelId="{3045100C-87FE-43D5-8B2E-93724E995694}" type="pres">
      <dgm:prSet presAssocID="{592D58C2-4EDF-4C38-BA39-53AB89A0C1CB}" presName="desCircle" presStyleLbl="node1" presStyleIdx="3" presStyleCnt="6"/>
      <dgm:spPr>
        <a:xfrm>
          <a:off x="3491776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40F506A-4E68-405B-864C-F0E50EF27958}" type="pres">
      <dgm:prSet presAssocID="{592D58C2-4EDF-4C38-BA39-53AB89A0C1CB}" presName="chTx" presStyleLbl="revTx" presStyleIdx="8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C58498E-E8B9-4D21-98EE-3657BE30BE42}" type="pres">
      <dgm:prSet presAssocID="{592D58C2-4EDF-4C38-BA39-53AB89A0C1CB}" presName="desTx" presStyleLbl="revTx" presStyleIdx="9" presStyleCnt="14">
        <dgm:presLayoutVars>
          <dgm:bulletEnabled val="1"/>
        </dgm:presLayoutVars>
      </dgm:prSet>
      <dgm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AC8281F2-2D65-40AC-A063-7533EF776FD7}" type="pres">
      <dgm:prSet presAssocID="{592D58C2-4EDF-4C38-BA39-53AB89A0C1CB}" presName="desBackupRightNorm" presStyleCnt="0"/>
      <dgm:spPr/>
    </dgm:pt>
    <dgm:pt modelId="{FE54FCE3-0CE4-4EB4-8332-BF7C13A7AFE1}" type="pres">
      <dgm:prSet presAssocID="{034404E1-62A3-4039-894C-7FD3993330DC}" presName="desSpace" presStyleCnt="0"/>
      <dgm:spPr/>
    </dgm:pt>
    <dgm:pt modelId="{045C7465-5740-4B1A-A8B9-FB3301BF0D2E}" type="pres">
      <dgm:prSet presAssocID="{07ED1B03-4567-451A-9BDA-23FF5C43496C}" presName="desBackupLeftNorm" presStyleCnt="0"/>
      <dgm:spPr/>
    </dgm:pt>
    <dgm:pt modelId="{EC7A07DC-EAA5-4CFF-B877-6EBE872447C2}" type="pres">
      <dgm:prSet presAssocID="{07ED1B03-4567-451A-9BDA-23FF5C43496C}" presName="desComposite" presStyleCnt="0"/>
      <dgm:spPr/>
    </dgm:pt>
    <dgm:pt modelId="{7CF63FD1-230E-4C09-AB56-7C81640C5649}" type="pres">
      <dgm:prSet presAssocID="{07ED1B03-4567-451A-9BDA-23FF5C43496C}" presName="desCircle" presStyleLbl="node1" presStyleIdx="4" presStyleCnt="6"/>
      <dgm:spPr>
        <a:xfrm>
          <a:off x="4019296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DA33FDF2-1183-41FE-B797-7450638A8761}" type="pres">
      <dgm:prSet presAssocID="{07ED1B03-4567-451A-9BDA-23FF5C43496C}" presName="chTx" presStyleLbl="revTx" presStyleIdx="10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17F72628-389E-452F-AC71-5EAB090A2775}" type="pres">
      <dgm:prSet presAssocID="{07ED1B03-4567-451A-9BDA-23FF5C43496C}" presName="desTx" presStyleLbl="revTx" presStyleIdx="11" presStyleCnt="14">
        <dgm:presLayoutVars>
          <dgm:bulletEnabled val="1"/>
        </dgm:presLayoutVars>
      </dgm:prSet>
      <dgm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D99D46C-78CA-419F-8953-9D1C3E71DC3E}" type="pres">
      <dgm:prSet presAssocID="{07ED1B03-4567-451A-9BDA-23FF5C43496C}" presName="desBackupRightNorm" presStyleCnt="0"/>
      <dgm:spPr/>
    </dgm:pt>
    <dgm:pt modelId="{7A6AC7E9-EFA3-46DF-B5DF-39CE2D5A5849}" type="pres">
      <dgm:prSet presAssocID="{39C3688A-AC80-4549-918B-913B90725F1E}" presName="desSpace" presStyleCnt="0"/>
      <dgm:spPr/>
    </dgm:pt>
    <dgm:pt modelId="{7D3FB8AC-2726-44B4-BAB3-5395B917C42F}" type="pres">
      <dgm:prSet presAssocID="{DCBF1D1A-18E8-42A8-B9FA-F5368363DB1F}" presName="desBackupLeftNorm" presStyleCnt="0"/>
      <dgm:spPr/>
    </dgm:pt>
    <dgm:pt modelId="{1F5F1F71-08F0-445D-94C3-7AC43AE53AB0}" type="pres">
      <dgm:prSet presAssocID="{DCBF1D1A-18E8-42A8-B9FA-F5368363DB1F}" presName="desComposite" presStyleCnt="0"/>
      <dgm:spPr/>
    </dgm:pt>
    <dgm:pt modelId="{8CFD2169-365C-404A-8280-72BC9A7BA8EE}" type="pres">
      <dgm:prSet presAssocID="{DCBF1D1A-18E8-42A8-B9FA-F5368363DB1F}" presName="desCircle" presStyleLbl="node1" presStyleIdx="5" presStyleCnt="6"/>
      <dgm:spPr>
        <a:xfrm>
          <a:off x="4546817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3C134B05-1F76-4C7F-BA2B-E39604409CA9}" type="pres">
      <dgm:prSet presAssocID="{DCBF1D1A-18E8-42A8-B9FA-F5368363DB1F}" presName="chTx" presStyleLbl="revTx" presStyleIdx="12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BFFA5647-1E62-48F0-A1EE-523226F12CE5}" type="pres">
      <dgm:prSet presAssocID="{DCBF1D1A-18E8-42A8-B9FA-F5368363DB1F}" presName="desTx" presStyleLbl="revTx" presStyleIdx="13" presStyleCnt="14">
        <dgm:presLayoutVars>
          <dgm:bulletEnabled val="1"/>
        </dgm:presLayoutVars>
      </dgm:prSet>
      <dgm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6F60DAF7-3684-4A57-8C4A-A07B607D4C87}" type="pres">
      <dgm:prSet presAssocID="{DCBF1D1A-18E8-42A8-B9FA-F5368363DB1F}" presName="desBackupRightNorm" presStyleCnt="0"/>
      <dgm:spPr/>
    </dgm:pt>
    <dgm:pt modelId="{CD6ED858-79DB-461F-9A0E-3C55DF5526ED}" type="pres">
      <dgm:prSet presAssocID="{ACA1566F-07BF-4A26-B7F3-C8DA1A12CC7B}" presName="desSpace" presStyleCnt="0"/>
      <dgm:spPr/>
    </dgm:pt>
  </dgm:ptLst>
  <dgm:cxnLst>
    <dgm:cxn modelId="{3E6DF13C-56B3-49A6-BD01-C79C9428BD0D}" type="presOf" srcId="{4F6E534D-4D74-4115-8773-7C3DDC672684}" destId="{6E5A4F64-82D0-4068-AEC9-86BA2842BB8D}" srcOrd="0" destOrd="0" presId="urn:microsoft.com/office/officeart/2008/layout/CircleAccentTimeline"/>
    <dgm:cxn modelId="{DEEDFDB2-3A2F-4487-8429-44CF5E0AA298}" type="presOf" srcId="{56C97947-2C06-4090-A598-587DB10AB6AB}" destId="{FF8E55BA-63B2-4658-8EE6-C93B48537419}" srcOrd="0" destOrd="0" presId="urn:microsoft.com/office/officeart/2008/layout/CircleAccentTimeline"/>
    <dgm:cxn modelId="{0F53678F-EC10-4373-81F1-CB7704BED3D4}" srcId="{F5712B3C-80A5-4C1E-AF2C-21C019542D84}" destId="{592D58C2-4EDF-4C38-BA39-53AB89A0C1CB}" srcOrd="0" destOrd="0" parTransId="{38D72921-8741-4E35-8EDB-2BB7B7F745A3}" sibTransId="{034404E1-62A3-4039-894C-7FD3993330DC}"/>
    <dgm:cxn modelId="{A2DBCD20-8779-4866-853C-E3183B770893}" srcId="{C0165E9A-59F4-49AD-9C5B-49756083F704}" destId="{B6ED6AAA-24E0-41DF-A803-E00AB8B4138A}" srcOrd="0" destOrd="0" parTransId="{F3F529CC-2177-49EE-9432-EDAA075C62C8}" sibTransId="{C044BF23-9E68-4B49-973D-3D49C9E9107B}"/>
    <dgm:cxn modelId="{CD84F1EA-F861-432A-8B52-CA6285D0FCB3}" srcId="{C0165E9A-59F4-49AD-9C5B-49756083F704}" destId="{F5712B3C-80A5-4C1E-AF2C-21C019542D84}" srcOrd="1" destOrd="0" parTransId="{86BFD459-D8C6-4B54-9E00-913FE983A5E3}" sibTransId="{33E482E6-C1CA-4207-8521-FA47082C3462}"/>
    <dgm:cxn modelId="{72DB8A5F-9BB9-4302-AEFF-335E8F41E0E7}" type="presOf" srcId="{592D58C2-4EDF-4C38-BA39-53AB89A0C1CB}" destId="{740F506A-4E68-405B-864C-F0E50EF27958}" srcOrd="0" destOrd="0" presId="urn:microsoft.com/office/officeart/2008/layout/CircleAccentTimeline"/>
    <dgm:cxn modelId="{0F850D71-AD46-44A6-85CA-A0697F6ECCAC}" srcId="{F5712B3C-80A5-4C1E-AF2C-21C019542D84}" destId="{07ED1B03-4567-451A-9BDA-23FF5C43496C}" srcOrd="1" destOrd="0" parTransId="{A554C447-5165-40F6-9138-461CCA5CB3B0}" sibTransId="{39C3688A-AC80-4549-918B-913B90725F1E}"/>
    <dgm:cxn modelId="{C9E83206-5029-47A0-95CF-0106C7C93499}" type="presOf" srcId="{DCBF1D1A-18E8-42A8-B9FA-F5368363DB1F}" destId="{3C134B05-1F76-4C7F-BA2B-E39604409CA9}" srcOrd="0" destOrd="0" presId="urn:microsoft.com/office/officeart/2008/layout/CircleAccentTimeline"/>
    <dgm:cxn modelId="{38ECB3A2-B04D-4ADD-8EC1-9A1A36B5922F}" type="presOf" srcId="{7B676C96-7F6B-4F61-A6B2-C91A4BE9B62D}" destId="{24974382-6796-4DCA-84BD-74D8ADA13A21}" srcOrd="0" destOrd="0" presId="urn:microsoft.com/office/officeart/2008/layout/CircleAccentTimeline"/>
    <dgm:cxn modelId="{3D9BA4CF-41CD-4C64-BFE9-94BBE4FE4FD1}" type="presOf" srcId="{B6ED6AAA-24E0-41DF-A803-E00AB8B4138A}" destId="{81042DD3-3FF2-41F6-B45F-D0131770E379}" srcOrd="0" destOrd="0" presId="urn:microsoft.com/office/officeart/2008/layout/CircleAccentTimeline"/>
    <dgm:cxn modelId="{6647B76A-4293-4A30-86E5-30150EB27557}" srcId="{F5712B3C-80A5-4C1E-AF2C-21C019542D84}" destId="{DCBF1D1A-18E8-42A8-B9FA-F5368363DB1F}" srcOrd="2" destOrd="0" parTransId="{ED0476BF-519C-4A48-B152-32F776D8E66E}" sibTransId="{ACA1566F-07BF-4A26-B7F3-C8DA1A12CC7B}"/>
    <dgm:cxn modelId="{5F57A44F-0311-44EE-A52C-3E7B6686537D}" type="presOf" srcId="{07ED1B03-4567-451A-9BDA-23FF5C43496C}" destId="{DA33FDF2-1183-41FE-B797-7450638A8761}" srcOrd="0" destOrd="0" presId="urn:microsoft.com/office/officeart/2008/layout/CircleAccentTimeline"/>
    <dgm:cxn modelId="{1F674D21-3188-4588-8B55-AA688D1440B3}" type="presOf" srcId="{C0165E9A-59F4-49AD-9C5B-49756083F704}" destId="{F0616DAA-27F4-4D91-AA80-887B4FB27D5C}" srcOrd="0" destOrd="0" presId="urn:microsoft.com/office/officeart/2008/layout/CircleAccentTimeline"/>
    <dgm:cxn modelId="{2211B4EF-FA2C-4A1A-9CCC-C791A1785CF8}" srcId="{B6ED6AAA-24E0-41DF-A803-E00AB8B4138A}" destId="{7B676C96-7F6B-4F61-A6B2-C91A4BE9B62D}" srcOrd="2" destOrd="0" parTransId="{E8EF62B4-4EBE-4D1D-820B-AC4ACE13DCF5}" sibTransId="{0D4DFB36-C17A-4B43-937A-F06D7467A10E}"/>
    <dgm:cxn modelId="{17FA842A-097A-4913-9013-7C9460FF2894}" srcId="{B6ED6AAA-24E0-41DF-A803-E00AB8B4138A}" destId="{4F6E534D-4D74-4115-8773-7C3DDC672684}" srcOrd="1" destOrd="0" parTransId="{3751E3E2-84D2-40E5-88D3-66F6C8116817}" sibTransId="{4AAE214C-4379-4344-ABB9-0878EFB443CA}"/>
    <dgm:cxn modelId="{76ED20DD-AB76-4F67-925E-18122DC93061}" type="presOf" srcId="{F5712B3C-80A5-4C1E-AF2C-21C019542D84}" destId="{1B12D04E-DCF0-4A47-826D-DD6F28D5EC89}" srcOrd="0" destOrd="0" presId="urn:microsoft.com/office/officeart/2008/layout/CircleAccentTimeline"/>
    <dgm:cxn modelId="{602A88AA-9041-41E8-AAD5-EA540B5EE0F6}" srcId="{B6ED6AAA-24E0-41DF-A803-E00AB8B4138A}" destId="{56C97947-2C06-4090-A598-587DB10AB6AB}" srcOrd="0" destOrd="0" parTransId="{3DB90E46-53CF-41E2-BA2B-8A27AF68C260}" sibTransId="{0F74DA42-4375-460E-8A75-7961BF09B1F5}"/>
    <dgm:cxn modelId="{8DE18035-4AC1-4073-A96E-61F5FB01F4C1}" type="presParOf" srcId="{F0616DAA-27F4-4D91-AA80-887B4FB27D5C}" destId="{CA5F9C0A-DB92-4795-BC42-FE7F7ACBE4FF}" srcOrd="0" destOrd="0" presId="urn:microsoft.com/office/officeart/2008/layout/CircleAccentTimeline"/>
    <dgm:cxn modelId="{2C5BD840-8168-4F23-9442-04163F36B73E}" type="presParOf" srcId="{CA5F9C0A-DB92-4795-BC42-FE7F7ACBE4FF}" destId="{501D38BB-F699-4088-8634-8265F10B4655}" srcOrd="0" destOrd="0" presId="urn:microsoft.com/office/officeart/2008/layout/CircleAccentTimeline"/>
    <dgm:cxn modelId="{5C2C6F5E-45E1-4A18-AC95-4EB633E5AD55}" type="presParOf" srcId="{CA5F9C0A-DB92-4795-BC42-FE7F7ACBE4FF}" destId="{81042DD3-3FF2-41F6-B45F-D0131770E379}" srcOrd="1" destOrd="0" presId="urn:microsoft.com/office/officeart/2008/layout/CircleAccentTimeline"/>
    <dgm:cxn modelId="{504FEEFD-CF8D-4F18-BE7F-9B63510C033F}" type="presParOf" srcId="{CA5F9C0A-DB92-4795-BC42-FE7F7ACBE4FF}" destId="{A6F64F2C-093F-4269-9CB2-859F84C12CD7}" srcOrd="2" destOrd="0" presId="urn:microsoft.com/office/officeart/2008/layout/CircleAccentTimeline"/>
    <dgm:cxn modelId="{6273A6E0-7F64-4D27-AC83-E5361B4B9D02}" type="presParOf" srcId="{F0616DAA-27F4-4D91-AA80-887B4FB27D5C}" destId="{492D9FA9-3D9C-4BC6-8319-18EA11BC6DAA}" srcOrd="1" destOrd="0" presId="urn:microsoft.com/office/officeart/2008/layout/CircleAccentTimeline"/>
    <dgm:cxn modelId="{429024F9-C5B2-4B2C-9517-C10C184CB8F7}" type="presParOf" srcId="{F0616DAA-27F4-4D91-AA80-887B4FB27D5C}" destId="{5044A94A-ADC8-429D-983F-92705158CE76}" srcOrd="2" destOrd="0" presId="urn:microsoft.com/office/officeart/2008/layout/CircleAccentTimeline"/>
    <dgm:cxn modelId="{D8165D06-5591-4980-9609-232FCDC67F6C}" type="presParOf" srcId="{F0616DAA-27F4-4D91-AA80-887B4FB27D5C}" destId="{C5A5DC11-BEE3-451A-B520-90EBB9A8E6CB}" srcOrd="3" destOrd="0" presId="urn:microsoft.com/office/officeart/2008/layout/CircleAccentTimeline"/>
    <dgm:cxn modelId="{68BCEE11-99C5-4195-AA12-4085A6F90AF7}" type="presParOf" srcId="{F0616DAA-27F4-4D91-AA80-887B4FB27D5C}" destId="{F22EDEC3-7535-4F2F-9ED7-7F0DBAC09B77}" srcOrd="4" destOrd="0" presId="urn:microsoft.com/office/officeart/2008/layout/CircleAccentTimeline"/>
    <dgm:cxn modelId="{65CCCAB4-E11D-46BE-8A17-FBD378255A3F}" type="presParOf" srcId="{F22EDEC3-7535-4F2F-9ED7-7F0DBAC09B77}" destId="{C1E4AE49-F633-474A-B133-AC5CEE6C40EA}" srcOrd="0" destOrd="0" presId="urn:microsoft.com/office/officeart/2008/layout/CircleAccentTimeline"/>
    <dgm:cxn modelId="{E218D74B-9B4F-44BC-B2CE-232FA648D81A}" type="presParOf" srcId="{F22EDEC3-7535-4F2F-9ED7-7F0DBAC09B77}" destId="{FF8E55BA-63B2-4658-8EE6-C93B48537419}" srcOrd="1" destOrd="0" presId="urn:microsoft.com/office/officeart/2008/layout/CircleAccentTimeline"/>
    <dgm:cxn modelId="{FE3C2232-D2CD-48DC-BE1F-4CBE32B21DE8}" type="presParOf" srcId="{F22EDEC3-7535-4F2F-9ED7-7F0DBAC09B77}" destId="{09F46354-63DC-4C6A-9862-252D7F80CF2F}" srcOrd="2" destOrd="0" presId="urn:microsoft.com/office/officeart/2008/layout/CircleAccentTimeline"/>
    <dgm:cxn modelId="{D6F548BC-5FA5-48D4-981D-635E970B7C6E}" type="presParOf" srcId="{F0616DAA-27F4-4D91-AA80-887B4FB27D5C}" destId="{354385AD-0C42-4184-93DA-DA8492365E9E}" srcOrd="5" destOrd="0" presId="urn:microsoft.com/office/officeart/2008/layout/CircleAccentTimeline"/>
    <dgm:cxn modelId="{96949CEA-E34D-44E3-9452-9EE5B9DFDE7C}" type="presParOf" srcId="{F0616DAA-27F4-4D91-AA80-887B4FB27D5C}" destId="{9B45953C-EF9F-4AF6-96FE-28BABA1C66DD}" srcOrd="6" destOrd="0" presId="urn:microsoft.com/office/officeart/2008/layout/CircleAccentTimeline"/>
    <dgm:cxn modelId="{B8A7BDE0-968E-4DD0-B133-2005DF9D721B}" type="presParOf" srcId="{F0616DAA-27F4-4D91-AA80-887B4FB27D5C}" destId="{28F57E42-707B-4326-9A09-05F1BB4751F3}" srcOrd="7" destOrd="0" presId="urn:microsoft.com/office/officeart/2008/layout/CircleAccentTimeline"/>
    <dgm:cxn modelId="{5043B084-10BD-4DD8-8131-9103831599B7}" type="presParOf" srcId="{F0616DAA-27F4-4D91-AA80-887B4FB27D5C}" destId="{47F9C776-0273-4077-903B-E7E11A04DCA8}" srcOrd="8" destOrd="0" presId="urn:microsoft.com/office/officeart/2008/layout/CircleAccentTimeline"/>
    <dgm:cxn modelId="{31F2B87C-94ED-4CC4-805C-E6CC5495B3D9}" type="presParOf" srcId="{47F9C776-0273-4077-903B-E7E11A04DCA8}" destId="{32174EE4-2D1E-49F3-A9E2-47038D07F6E7}" srcOrd="0" destOrd="0" presId="urn:microsoft.com/office/officeart/2008/layout/CircleAccentTimeline"/>
    <dgm:cxn modelId="{F8E39332-1929-4350-882D-2DA6D2E7BB31}" type="presParOf" srcId="{47F9C776-0273-4077-903B-E7E11A04DCA8}" destId="{6E5A4F64-82D0-4068-AEC9-86BA2842BB8D}" srcOrd="1" destOrd="0" presId="urn:microsoft.com/office/officeart/2008/layout/CircleAccentTimeline"/>
    <dgm:cxn modelId="{DCBCE1CC-92B1-4A9E-9187-29C31966D573}" type="presParOf" srcId="{47F9C776-0273-4077-903B-E7E11A04DCA8}" destId="{3629703C-F604-46F5-982D-0EAE7E254742}" srcOrd="2" destOrd="0" presId="urn:microsoft.com/office/officeart/2008/layout/CircleAccentTimeline"/>
    <dgm:cxn modelId="{248F9824-588F-4B74-9EC5-E31535F067DD}" type="presParOf" srcId="{F0616DAA-27F4-4D91-AA80-887B4FB27D5C}" destId="{4B83CE7C-B6BF-40BF-B8BC-A2251A9B7D28}" srcOrd="9" destOrd="0" presId="urn:microsoft.com/office/officeart/2008/layout/CircleAccentTimeline"/>
    <dgm:cxn modelId="{0654DD85-724D-45AD-A555-2504667BF29E}" type="presParOf" srcId="{F0616DAA-27F4-4D91-AA80-887B4FB27D5C}" destId="{602B53E1-2AC4-4E86-90FF-BF81B9600BF0}" srcOrd="10" destOrd="0" presId="urn:microsoft.com/office/officeart/2008/layout/CircleAccentTimeline"/>
    <dgm:cxn modelId="{95D9A6C5-2A0C-4F68-9B2E-45B22AEADE35}" type="presParOf" srcId="{F0616DAA-27F4-4D91-AA80-887B4FB27D5C}" destId="{869DAC8E-CE25-45B8-8F07-075B87346AE9}" srcOrd="11" destOrd="0" presId="urn:microsoft.com/office/officeart/2008/layout/CircleAccentTimeline"/>
    <dgm:cxn modelId="{354ED796-8C91-42F1-A41D-7EC3F690A160}" type="presParOf" srcId="{F0616DAA-27F4-4D91-AA80-887B4FB27D5C}" destId="{4EA41082-F595-4C87-854A-85094DFE9D5C}" srcOrd="12" destOrd="0" presId="urn:microsoft.com/office/officeart/2008/layout/CircleAccentTimeline"/>
    <dgm:cxn modelId="{22F47E71-80C0-441E-9072-893AD228C078}" type="presParOf" srcId="{4EA41082-F595-4C87-854A-85094DFE9D5C}" destId="{734F940C-E8F9-4D19-B922-77012B845A96}" srcOrd="0" destOrd="0" presId="urn:microsoft.com/office/officeart/2008/layout/CircleAccentTimeline"/>
    <dgm:cxn modelId="{2C9DB0AA-0447-4B82-A65F-21A9D59BD57C}" type="presParOf" srcId="{4EA41082-F595-4C87-854A-85094DFE9D5C}" destId="{24974382-6796-4DCA-84BD-74D8ADA13A21}" srcOrd="1" destOrd="0" presId="urn:microsoft.com/office/officeart/2008/layout/CircleAccentTimeline"/>
    <dgm:cxn modelId="{F25CC9D8-CB67-4734-9643-CF4051ECD5A9}" type="presParOf" srcId="{4EA41082-F595-4C87-854A-85094DFE9D5C}" destId="{24AA5647-3E1F-419D-B4E5-B8C6B35E23BA}" srcOrd="2" destOrd="0" presId="urn:microsoft.com/office/officeart/2008/layout/CircleAccentTimeline"/>
    <dgm:cxn modelId="{7D401E8F-8887-432A-90EB-DA5364C43AEB}" type="presParOf" srcId="{F0616DAA-27F4-4D91-AA80-887B4FB27D5C}" destId="{FFDE8C37-7E6A-42BA-8CFC-3114C599577D}" srcOrd="13" destOrd="0" presId="urn:microsoft.com/office/officeart/2008/layout/CircleAccentTimeline"/>
    <dgm:cxn modelId="{85F14D20-0B1E-40D6-9D0C-09F7B469D944}" type="presParOf" srcId="{F0616DAA-27F4-4D91-AA80-887B4FB27D5C}" destId="{D53D2670-28AE-4C2A-BFC0-26D93E4B3484}" srcOrd="14" destOrd="0" presId="urn:microsoft.com/office/officeart/2008/layout/CircleAccentTimeline"/>
    <dgm:cxn modelId="{721808B3-156A-453D-9A89-C45A7CA3EFF1}" type="presParOf" srcId="{F0616DAA-27F4-4D91-AA80-887B4FB27D5C}" destId="{91477136-2823-4B95-B99A-A971AB7E84A9}" srcOrd="15" destOrd="0" presId="urn:microsoft.com/office/officeart/2008/layout/CircleAccentTimeline"/>
    <dgm:cxn modelId="{D5E4327E-EFEB-4619-8CFB-64F0F393DC09}" type="presParOf" srcId="{91477136-2823-4B95-B99A-A971AB7E84A9}" destId="{971677D1-082A-444B-B5F1-31FC4C715647}" srcOrd="0" destOrd="0" presId="urn:microsoft.com/office/officeart/2008/layout/CircleAccentTimeline"/>
    <dgm:cxn modelId="{5C7B5EEF-3363-46F6-BC2A-545EFBA1D964}" type="presParOf" srcId="{91477136-2823-4B95-B99A-A971AB7E84A9}" destId="{1B12D04E-DCF0-4A47-826D-DD6F28D5EC89}" srcOrd="1" destOrd="0" presId="urn:microsoft.com/office/officeart/2008/layout/CircleAccentTimeline"/>
    <dgm:cxn modelId="{67061E87-4780-4981-A911-05C228C88443}" type="presParOf" srcId="{91477136-2823-4B95-B99A-A971AB7E84A9}" destId="{00844D5E-18E1-4B2E-81DC-75DB91989E07}" srcOrd="2" destOrd="0" presId="urn:microsoft.com/office/officeart/2008/layout/CircleAccentTimeline"/>
    <dgm:cxn modelId="{EFA92C6C-7471-4A77-8FAF-A4F5F265FC72}" type="presParOf" srcId="{F0616DAA-27F4-4D91-AA80-887B4FB27D5C}" destId="{F9E9F7B7-7535-4B19-9035-4D6F62D838B1}" srcOrd="16" destOrd="0" presId="urn:microsoft.com/office/officeart/2008/layout/CircleAccentTimeline"/>
    <dgm:cxn modelId="{0CFE8E2B-6374-4CB4-AE23-60AED0A225FD}" type="presParOf" srcId="{F0616DAA-27F4-4D91-AA80-887B4FB27D5C}" destId="{C51CEA31-C5E8-4567-AD37-EAB2CB38B7EA}" srcOrd="17" destOrd="0" presId="urn:microsoft.com/office/officeart/2008/layout/CircleAccentTimeline"/>
    <dgm:cxn modelId="{ABA8FF5D-ED28-40C1-8BE6-A39CDB213189}" type="presParOf" srcId="{F0616DAA-27F4-4D91-AA80-887B4FB27D5C}" destId="{352AB993-86B9-4AE2-91FA-A3922523B7EF}" srcOrd="18" destOrd="0" presId="urn:microsoft.com/office/officeart/2008/layout/CircleAccentTimeline"/>
    <dgm:cxn modelId="{24DF48A7-A20A-4E3C-BAA1-A51BBBF5D0D0}" type="presParOf" srcId="{F0616DAA-27F4-4D91-AA80-887B4FB27D5C}" destId="{BB0E0627-A082-4956-B71B-5C60A6CD7D29}" srcOrd="19" destOrd="0" presId="urn:microsoft.com/office/officeart/2008/layout/CircleAccentTimeline"/>
    <dgm:cxn modelId="{C705BEEF-0F18-42BC-9C3A-F127E9B4302B}" type="presParOf" srcId="{BB0E0627-A082-4956-B71B-5C60A6CD7D29}" destId="{3045100C-87FE-43D5-8B2E-93724E995694}" srcOrd="0" destOrd="0" presId="urn:microsoft.com/office/officeart/2008/layout/CircleAccentTimeline"/>
    <dgm:cxn modelId="{60ED69EF-71DE-4437-9404-06673A59D487}" type="presParOf" srcId="{BB0E0627-A082-4956-B71B-5C60A6CD7D29}" destId="{740F506A-4E68-405B-864C-F0E50EF27958}" srcOrd="1" destOrd="0" presId="urn:microsoft.com/office/officeart/2008/layout/CircleAccentTimeline"/>
    <dgm:cxn modelId="{AE8B0EFE-BC05-48FC-84E5-3184DF0C80DE}" type="presParOf" srcId="{BB0E0627-A082-4956-B71B-5C60A6CD7D29}" destId="{3C58498E-E8B9-4D21-98EE-3657BE30BE42}" srcOrd="2" destOrd="0" presId="urn:microsoft.com/office/officeart/2008/layout/CircleAccentTimeline"/>
    <dgm:cxn modelId="{472D84E1-20BA-49CE-9B44-E50C1F90D186}" type="presParOf" srcId="{F0616DAA-27F4-4D91-AA80-887B4FB27D5C}" destId="{AC8281F2-2D65-40AC-A063-7533EF776FD7}" srcOrd="20" destOrd="0" presId="urn:microsoft.com/office/officeart/2008/layout/CircleAccentTimeline"/>
    <dgm:cxn modelId="{FF988B8A-5012-421A-9EBA-C342AC8E6E2B}" type="presParOf" srcId="{F0616DAA-27F4-4D91-AA80-887B4FB27D5C}" destId="{FE54FCE3-0CE4-4EB4-8332-BF7C13A7AFE1}" srcOrd="21" destOrd="0" presId="urn:microsoft.com/office/officeart/2008/layout/CircleAccentTimeline"/>
    <dgm:cxn modelId="{E84CB4A0-46BE-413E-914E-D9E5D798BF4A}" type="presParOf" srcId="{F0616DAA-27F4-4D91-AA80-887B4FB27D5C}" destId="{045C7465-5740-4B1A-A8B9-FB3301BF0D2E}" srcOrd="22" destOrd="0" presId="urn:microsoft.com/office/officeart/2008/layout/CircleAccentTimeline"/>
    <dgm:cxn modelId="{923E8A05-0519-4312-AA27-8A1F58AE27ED}" type="presParOf" srcId="{F0616DAA-27F4-4D91-AA80-887B4FB27D5C}" destId="{EC7A07DC-EAA5-4CFF-B877-6EBE872447C2}" srcOrd="23" destOrd="0" presId="urn:microsoft.com/office/officeart/2008/layout/CircleAccentTimeline"/>
    <dgm:cxn modelId="{A7B01142-AA9B-4F3B-ABF4-0979ECB72C3C}" type="presParOf" srcId="{EC7A07DC-EAA5-4CFF-B877-6EBE872447C2}" destId="{7CF63FD1-230E-4C09-AB56-7C81640C5649}" srcOrd="0" destOrd="0" presId="urn:microsoft.com/office/officeart/2008/layout/CircleAccentTimeline"/>
    <dgm:cxn modelId="{CD7FC0DF-7FEE-414C-8D27-DBB6C96C5DDF}" type="presParOf" srcId="{EC7A07DC-EAA5-4CFF-B877-6EBE872447C2}" destId="{DA33FDF2-1183-41FE-B797-7450638A8761}" srcOrd="1" destOrd="0" presId="urn:microsoft.com/office/officeart/2008/layout/CircleAccentTimeline"/>
    <dgm:cxn modelId="{16837B4A-75BF-437E-A470-BC633FE912FA}" type="presParOf" srcId="{EC7A07DC-EAA5-4CFF-B877-6EBE872447C2}" destId="{17F72628-389E-452F-AC71-5EAB090A2775}" srcOrd="2" destOrd="0" presId="urn:microsoft.com/office/officeart/2008/layout/CircleAccentTimeline"/>
    <dgm:cxn modelId="{1EE1DE22-7E65-4DDB-A725-A75F280D1405}" type="presParOf" srcId="{F0616DAA-27F4-4D91-AA80-887B4FB27D5C}" destId="{4D99D46C-78CA-419F-8953-9D1C3E71DC3E}" srcOrd="24" destOrd="0" presId="urn:microsoft.com/office/officeart/2008/layout/CircleAccentTimeline"/>
    <dgm:cxn modelId="{6BB1F31B-8512-4C0D-8F0B-BEBCEC3DD557}" type="presParOf" srcId="{F0616DAA-27F4-4D91-AA80-887B4FB27D5C}" destId="{7A6AC7E9-EFA3-46DF-B5DF-39CE2D5A5849}" srcOrd="25" destOrd="0" presId="urn:microsoft.com/office/officeart/2008/layout/CircleAccentTimeline"/>
    <dgm:cxn modelId="{A0B46F7B-FE07-4809-9487-52218A5AB66C}" type="presParOf" srcId="{F0616DAA-27F4-4D91-AA80-887B4FB27D5C}" destId="{7D3FB8AC-2726-44B4-BAB3-5395B917C42F}" srcOrd="26" destOrd="0" presId="urn:microsoft.com/office/officeart/2008/layout/CircleAccentTimeline"/>
    <dgm:cxn modelId="{3A096059-DA0C-4294-AA27-9AC6ECFEBB1F}" type="presParOf" srcId="{F0616DAA-27F4-4D91-AA80-887B4FB27D5C}" destId="{1F5F1F71-08F0-445D-94C3-7AC43AE53AB0}" srcOrd="27" destOrd="0" presId="urn:microsoft.com/office/officeart/2008/layout/CircleAccentTimeline"/>
    <dgm:cxn modelId="{A90BC7F5-E567-4863-93E4-7498C3DA0FC7}" type="presParOf" srcId="{1F5F1F71-08F0-445D-94C3-7AC43AE53AB0}" destId="{8CFD2169-365C-404A-8280-72BC9A7BA8EE}" srcOrd="0" destOrd="0" presId="urn:microsoft.com/office/officeart/2008/layout/CircleAccentTimeline"/>
    <dgm:cxn modelId="{B1220E5D-CBA9-45E4-8512-ECB53BDF0B69}" type="presParOf" srcId="{1F5F1F71-08F0-445D-94C3-7AC43AE53AB0}" destId="{3C134B05-1F76-4C7F-BA2B-E39604409CA9}" srcOrd="1" destOrd="0" presId="urn:microsoft.com/office/officeart/2008/layout/CircleAccentTimeline"/>
    <dgm:cxn modelId="{E0C1B394-736E-48E4-A939-839994D91589}" type="presParOf" srcId="{1F5F1F71-08F0-445D-94C3-7AC43AE53AB0}" destId="{BFFA5647-1E62-48F0-A1EE-523226F12CE5}" srcOrd="2" destOrd="0" presId="urn:microsoft.com/office/officeart/2008/layout/CircleAccentTimeline"/>
    <dgm:cxn modelId="{BBC5D3FD-38EC-4E87-865B-3A65D0C8921D}" type="presParOf" srcId="{F0616DAA-27F4-4D91-AA80-887B4FB27D5C}" destId="{6F60DAF7-3684-4A57-8C4A-A07B607D4C87}" srcOrd="28" destOrd="0" presId="urn:microsoft.com/office/officeart/2008/layout/CircleAccentTimeline"/>
    <dgm:cxn modelId="{E57EA938-BF84-433C-B73C-21E43799BC49}" type="presParOf" srcId="{F0616DAA-27F4-4D91-AA80-887B4FB27D5C}" destId="{CD6ED858-79DB-461F-9A0E-3C55DF5526ED}" srcOrd="29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D38BB-F699-4088-8634-8265F10B4655}">
      <dsp:nvSpPr>
        <dsp:cNvPr id="0" name=""/>
        <dsp:cNvSpPr/>
      </dsp:nvSpPr>
      <dsp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42DD3-3FF2-41F6-B45F-D0131770E379}">
      <dsp:nvSpPr>
        <dsp:cNvPr id="0" name=""/>
        <dsp:cNvSpPr/>
      </dsp:nvSpPr>
      <dsp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</a:t>
          </a:r>
        </a:p>
      </dsp:txBody>
      <dsp:txXfrm>
        <a:off x="312936" y="604346"/>
        <a:ext cx="1103414" cy="531760"/>
      </dsp:txXfrm>
    </dsp:sp>
    <dsp:sp modelId="{C1E4AE49-F633-474A-B133-AC5CEE6C40EA}">
      <dsp:nvSpPr>
        <dsp:cNvPr id="0" name=""/>
        <dsp:cNvSpPr/>
      </dsp:nvSpPr>
      <dsp:spPr>
        <a:xfrm>
          <a:off x="954660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E55BA-63B2-4658-8EE6-C93B48537419}">
      <dsp:nvSpPr>
        <dsp:cNvPr id="0" name=""/>
        <dsp:cNvSpPr/>
      </dsp:nvSpPr>
      <dsp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working group participants</a:t>
          </a:r>
        </a:p>
      </dsp:txBody>
      <dsp:txXfrm>
        <a:off x="408985" y="2182653"/>
        <a:ext cx="954505" cy="460226"/>
      </dsp:txXfrm>
    </dsp:sp>
    <dsp:sp modelId="{09F46354-63DC-4C6A-9862-252D7F80CF2F}">
      <dsp:nvSpPr>
        <dsp:cNvPr id="0" name=""/>
        <dsp:cNvSpPr/>
      </dsp:nvSpPr>
      <dsp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74EE4-2D1E-49F3-A9E2-47038D07F6E7}">
      <dsp:nvSpPr>
        <dsp:cNvPr id="0" name=""/>
        <dsp:cNvSpPr/>
      </dsp:nvSpPr>
      <dsp:spPr>
        <a:xfrm>
          <a:off x="1482181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A4F64-82D0-4068-AEC9-86BA2842BB8D}">
      <dsp:nvSpPr>
        <dsp:cNvPr id="0" name=""/>
        <dsp:cNvSpPr/>
      </dsp:nvSpPr>
      <dsp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sp:txBody>
      <dsp:txXfrm>
        <a:off x="936506" y="2182653"/>
        <a:ext cx="954505" cy="460226"/>
      </dsp:txXfrm>
    </dsp:sp>
    <dsp:sp modelId="{3629703C-F604-46F5-982D-0EAE7E254742}">
      <dsp:nvSpPr>
        <dsp:cNvPr id="0" name=""/>
        <dsp:cNvSpPr/>
      </dsp:nvSpPr>
      <dsp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F940C-E8F9-4D19-B922-77012B845A96}">
      <dsp:nvSpPr>
        <dsp:cNvPr id="0" name=""/>
        <dsp:cNvSpPr/>
      </dsp:nvSpPr>
      <dsp:spPr>
        <a:xfrm>
          <a:off x="2009702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74382-6796-4DCA-84BD-74D8ADA13A21}">
      <dsp:nvSpPr>
        <dsp:cNvPr id="0" name=""/>
        <dsp:cNvSpPr/>
      </dsp:nvSpPr>
      <dsp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chair &amp; agree TOR</a:t>
          </a:r>
        </a:p>
      </dsp:txBody>
      <dsp:txXfrm>
        <a:off x="1464027" y="2182653"/>
        <a:ext cx="954505" cy="460226"/>
      </dsp:txXfrm>
    </dsp:sp>
    <dsp:sp modelId="{24AA5647-3E1F-419D-B4E5-B8C6B35E23BA}">
      <dsp:nvSpPr>
        <dsp:cNvPr id="0" name=""/>
        <dsp:cNvSpPr/>
      </dsp:nvSpPr>
      <dsp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677D1-082A-444B-B5F1-31FC4C715647}">
      <dsp:nvSpPr>
        <dsp:cNvPr id="0" name=""/>
        <dsp:cNvSpPr/>
      </dsp:nvSpPr>
      <dsp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12D04E-DCF0-4A47-826D-DD6F28D5EC89}">
      <dsp:nvSpPr>
        <dsp:cNvPr id="0" name=""/>
        <dsp:cNvSpPr/>
      </dsp:nvSpPr>
      <dsp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520" tIns="0" rIns="0" bIns="0" numCol="1" spcCol="1270" anchor="ctr" anchorCtr="0">
          <a:noAutofit/>
        </a:bodyPr>
        <a:lstStyle/>
        <a:p>
          <a:pPr lvl="0" algn="l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3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</a:t>
          </a:r>
        </a:p>
      </dsp:txBody>
      <dsp:txXfrm>
        <a:off x="2850052" y="604346"/>
        <a:ext cx="1103414" cy="531760"/>
      </dsp:txXfrm>
    </dsp:sp>
    <dsp:sp modelId="{3045100C-87FE-43D5-8B2E-93724E995694}">
      <dsp:nvSpPr>
        <dsp:cNvPr id="0" name=""/>
        <dsp:cNvSpPr/>
      </dsp:nvSpPr>
      <dsp:spPr>
        <a:xfrm>
          <a:off x="3491776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F506A-4E68-405B-864C-F0E50EF27958}">
      <dsp:nvSpPr>
        <dsp:cNvPr id="0" name=""/>
        <dsp:cNvSpPr/>
      </dsp:nvSpPr>
      <dsp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sp:txBody>
      <dsp:txXfrm>
        <a:off x="2946101" y="2182653"/>
        <a:ext cx="954505" cy="460226"/>
      </dsp:txXfrm>
    </dsp:sp>
    <dsp:sp modelId="{3C58498E-E8B9-4D21-98EE-3657BE30BE42}">
      <dsp:nvSpPr>
        <dsp:cNvPr id="0" name=""/>
        <dsp:cNvSpPr/>
      </dsp:nvSpPr>
      <dsp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3FD1-230E-4C09-AB56-7C81640C5649}">
      <dsp:nvSpPr>
        <dsp:cNvPr id="0" name=""/>
        <dsp:cNvSpPr/>
      </dsp:nvSpPr>
      <dsp:spPr>
        <a:xfrm>
          <a:off x="4019296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3FDF2-1183-41FE-B797-7450638A8761}">
      <dsp:nvSpPr>
        <dsp:cNvPr id="0" name=""/>
        <dsp:cNvSpPr/>
      </dsp:nvSpPr>
      <dsp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Undertake stocktake</a:t>
          </a:r>
        </a:p>
      </dsp:txBody>
      <dsp:txXfrm>
        <a:off x="3473622" y="2182653"/>
        <a:ext cx="954505" cy="460226"/>
      </dsp:txXfrm>
    </dsp:sp>
    <dsp:sp modelId="{17F72628-389E-452F-AC71-5EAB090A2775}">
      <dsp:nvSpPr>
        <dsp:cNvPr id="0" name=""/>
        <dsp:cNvSpPr/>
      </dsp:nvSpPr>
      <dsp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D2169-365C-404A-8280-72BC9A7BA8EE}">
      <dsp:nvSpPr>
        <dsp:cNvPr id="0" name=""/>
        <dsp:cNvSpPr/>
      </dsp:nvSpPr>
      <dsp:spPr>
        <a:xfrm>
          <a:off x="4546817" y="1541386"/>
          <a:ext cx="460732" cy="460732"/>
        </a:xfrm>
        <a:prstGeom prst="ellipse">
          <a:avLst/>
        </a:prstGeom>
        <a:solidFill>
          <a:srgbClr val="9B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34B05-1F76-4C7F-BA2B-E39604409CA9}">
      <dsp:nvSpPr>
        <dsp:cNvPr id="0" name=""/>
        <dsp:cNvSpPr/>
      </dsp:nvSpPr>
      <dsp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5400" bIns="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0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Write workplan &amp; communicate</a:t>
          </a:r>
        </a:p>
      </dsp:txBody>
      <dsp:txXfrm>
        <a:off x="4001142" y="2182653"/>
        <a:ext cx="954505" cy="460226"/>
      </dsp:txXfrm>
    </dsp:sp>
    <dsp:sp modelId="{BFFA5647-1E62-48F0-A1EE-523226F12CE5}">
      <dsp:nvSpPr>
        <dsp:cNvPr id="0" name=""/>
        <dsp:cNvSpPr/>
      </dsp:nvSpPr>
      <dsp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VRM Associated Document TEMPLATE </Template>
  <TotalTime>49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Breton</dc:creator>
  <cp:lastModifiedBy>Megan Buckley</cp:lastModifiedBy>
  <cp:revision>10</cp:revision>
  <cp:lastPrinted>2018-03-06T19:26:00Z</cp:lastPrinted>
  <dcterms:created xsi:type="dcterms:W3CDTF">2018-05-08T00:33:00Z</dcterms:created>
  <dcterms:modified xsi:type="dcterms:W3CDTF">2018-06-25T03:44:00Z</dcterms:modified>
</cp:coreProperties>
</file>